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80" w:rsidRDefault="00E76D80" w:rsidP="00E76D80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</w:p>
    <w:p w:rsidR="00E76D80" w:rsidRDefault="00E76D80" w:rsidP="00E76D80">
      <w:pPr>
        <w:rPr>
          <w:b/>
        </w:rPr>
      </w:pPr>
      <w:r w:rsidRPr="006F1312">
        <w:rPr>
          <w:b/>
        </w:rPr>
        <w:t>Chapters 5 pages 104-125</w:t>
      </w:r>
    </w:p>
    <w:p w:rsidR="00E76D80" w:rsidRDefault="00E76D80" w:rsidP="00E76D80">
      <w:pPr>
        <w:rPr>
          <w:b/>
        </w:rPr>
      </w:pPr>
      <w:r>
        <w:rPr>
          <w:b/>
        </w:rPr>
        <w:t>Due 9/28</w:t>
      </w:r>
    </w:p>
    <w:p w:rsidR="00E76D80" w:rsidRPr="006F1312" w:rsidRDefault="00E76D80" w:rsidP="00E76D80">
      <w:pPr>
        <w:rPr>
          <w:b/>
        </w:rPr>
      </w:pPr>
      <w:r>
        <w:rPr>
          <w:b/>
        </w:rPr>
        <w:t>15 points</w:t>
      </w:r>
    </w:p>
    <w:p w:rsidR="00E76D80" w:rsidRDefault="00E76D80" w:rsidP="00E76D80"/>
    <w:p w:rsidR="00E76D80" w:rsidRDefault="00E76D80" w:rsidP="00E76D80">
      <w:pPr>
        <w:pStyle w:val="ListParagraph"/>
        <w:numPr>
          <w:ilvl w:val="0"/>
          <w:numId w:val="1"/>
        </w:numPr>
      </w:pPr>
      <w:r>
        <w:t>How does an absence of or partial information lead to discrimination?  Why does this happen? 106-107</w:t>
      </w: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  <w:numPr>
          <w:ilvl w:val="0"/>
          <w:numId w:val="1"/>
        </w:numPr>
      </w:pPr>
      <w:r>
        <w:t>How does buying a used car illustrate the problems caused by asymmetry of information? 108-109</w:t>
      </w:r>
    </w:p>
    <w:p w:rsidR="00E76D80" w:rsidRDefault="00E76D80" w:rsidP="00E76D80">
      <w:pPr>
        <w:pStyle w:val="ListParagraph"/>
      </w:pPr>
      <w:r>
        <w:br/>
      </w: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</w:pPr>
    </w:p>
    <w:p w:rsidR="00E76D80" w:rsidRDefault="00E76D80" w:rsidP="00E76D80">
      <w:pPr>
        <w:pStyle w:val="ListParagraph"/>
        <w:numPr>
          <w:ilvl w:val="0"/>
          <w:numId w:val="1"/>
        </w:numPr>
      </w:pPr>
      <w:r>
        <w:t>How are the problems in the healthcare system related to information issues? 110-111</w:t>
      </w:r>
    </w:p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>
      <w:pPr>
        <w:pStyle w:val="ListParagraph"/>
        <w:numPr>
          <w:ilvl w:val="0"/>
          <w:numId w:val="1"/>
        </w:numPr>
      </w:pPr>
      <w:r>
        <w:t>How does the solution of the “personal mandate” solve a problem of information in the health care industry?  115 -116</w:t>
      </w:r>
    </w:p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>
      <w:pPr>
        <w:pStyle w:val="ListParagraph"/>
        <w:numPr>
          <w:ilvl w:val="0"/>
          <w:numId w:val="1"/>
        </w:numPr>
      </w:pPr>
      <w:r>
        <w:lastRenderedPageBreak/>
        <w:t>Why do businesses spend so much money creating an effective brand? 118-121</w:t>
      </w:r>
    </w:p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/>
    <w:p w:rsidR="00E76D80" w:rsidRDefault="00E76D80" w:rsidP="00E76D80">
      <w:pPr>
        <w:pStyle w:val="ListParagraph"/>
        <w:numPr>
          <w:ilvl w:val="0"/>
          <w:numId w:val="1"/>
        </w:numPr>
      </w:pPr>
      <w:r>
        <w:t>What do you think about the racial profiling example? 124-125</w:t>
      </w:r>
    </w:p>
    <w:p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41FF"/>
    <w:multiLevelType w:val="hybridMultilevel"/>
    <w:tmpl w:val="2B4E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0"/>
    <w:rsid w:val="002F3F3E"/>
    <w:rsid w:val="007C5F93"/>
    <w:rsid w:val="00E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8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8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2015-09-21T23:26:00Z</dcterms:created>
  <dcterms:modified xsi:type="dcterms:W3CDTF">2015-09-21T23:26:00Z</dcterms:modified>
</cp:coreProperties>
</file>