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175DE4" w14:textId="71A2F328" w:rsidR="008E5045" w:rsidRPr="00DC1752" w:rsidRDefault="008E5045" w:rsidP="008E5045">
      <w:pPr>
        <w:jc w:val="center"/>
        <w:rPr>
          <w:rFonts w:ascii="Times New Roman" w:hAnsi="Times New Roman"/>
          <w:b/>
          <w:sz w:val="28"/>
        </w:rPr>
      </w:pPr>
      <w:r w:rsidRPr="00DC1752">
        <w:rPr>
          <w:rFonts w:ascii="Times New Roman" w:hAnsi="Times New Roman"/>
          <w:b/>
          <w:sz w:val="28"/>
        </w:rPr>
        <w:t>United States History</w:t>
      </w:r>
    </w:p>
    <w:p w14:paraId="1A79B8D7" w14:textId="6FE6F044" w:rsidR="008E5045" w:rsidRPr="00DC1752" w:rsidRDefault="00213C14" w:rsidP="008E5045">
      <w:pPr>
        <w:jc w:val="center"/>
        <w:rPr>
          <w:rFonts w:ascii="Times New Roman" w:hAnsi="Times New Roman"/>
        </w:rPr>
      </w:pPr>
      <w:r>
        <w:rPr>
          <w:rFonts w:ascii="Times New Roman" w:hAnsi="Times New Roman"/>
        </w:rPr>
        <w:t>2014-2015</w:t>
      </w:r>
    </w:p>
    <w:p w14:paraId="4AB4CEBF" w14:textId="77777777" w:rsidR="008E5045" w:rsidRPr="00DC1752" w:rsidRDefault="008E5045" w:rsidP="008E5045">
      <w:pPr>
        <w:jc w:val="center"/>
        <w:rPr>
          <w:rFonts w:ascii="Times New Roman" w:hAnsi="Times New Roman"/>
        </w:rPr>
      </w:pPr>
    </w:p>
    <w:p w14:paraId="156C4989" w14:textId="77777777" w:rsidR="008E5045" w:rsidRPr="00DC1752" w:rsidRDefault="00A33F27" w:rsidP="008E5045">
      <w:pPr>
        <w:rPr>
          <w:rFonts w:ascii="Times New Roman" w:hAnsi="Times New Roman"/>
          <w:b/>
        </w:rPr>
      </w:pPr>
      <w:r w:rsidRPr="00DC1752">
        <w:rPr>
          <w:rFonts w:ascii="Times New Roman" w:hAnsi="Times New Roman"/>
          <w:b/>
        </w:rPr>
        <w:t>Teacher:</w:t>
      </w:r>
      <w:r w:rsidRPr="00DC1752">
        <w:rPr>
          <w:rFonts w:ascii="Times New Roman" w:hAnsi="Times New Roman"/>
          <w:b/>
        </w:rPr>
        <w:tab/>
      </w:r>
      <w:r w:rsidRPr="00DC1752">
        <w:rPr>
          <w:rFonts w:ascii="Times New Roman" w:hAnsi="Times New Roman"/>
          <w:b/>
        </w:rPr>
        <w:tab/>
      </w:r>
      <w:r w:rsidR="00DC2F24">
        <w:rPr>
          <w:rFonts w:ascii="Times New Roman" w:hAnsi="Times New Roman"/>
          <w:b/>
        </w:rPr>
        <w:t xml:space="preserve">Dustin </w:t>
      </w:r>
      <w:proofErr w:type="spellStart"/>
      <w:r w:rsidR="00DC2F24">
        <w:rPr>
          <w:rFonts w:ascii="Times New Roman" w:hAnsi="Times New Roman"/>
          <w:b/>
        </w:rPr>
        <w:t>Kuluris</w:t>
      </w:r>
      <w:proofErr w:type="spellEnd"/>
    </w:p>
    <w:p w14:paraId="764DBF91" w14:textId="5B189846" w:rsidR="008E5045" w:rsidRDefault="008E5045" w:rsidP="008E5045">
      <w:pPr>
        <w:rPr>
          <w:rFonts w:ascii="Times New Roman" w:hAnsi="Times New Roman"/>
          <w:b/>
        </w:rPr>
      </w:pPr>
      <w:r w:rsidRPr="00DC1752">
        <w:rPr>
          <w:rFonts w:ascii="Times New Roman" w:hAnsi="Times New Roman"/>
          <w:b/>
        </w:rPr>
        <w:t xml:space="preserve">Availability: </w:t>
      </w:r>
      <w:r w:rsidR="00A33F27" w:rsidRPr="00DC1752">
        <w:rPr>
          <w:rFonts w:ascii="Times New Roman" w:hAnsi="Times New Roman"/>
          <w:b/>
        </w:rPr>
        <w:t xml:space="preserve"> </w:t>
      </w:r>
      <w:r w:rsidR="00A33F27" w:rsidRPr="00DC1752">
        <w:rPr>
          <w:rFonts w:ascii="Times New Roman" w:hAnsi="Times New Roman"/>
          <w:b/>
        </w:rPr>
        <w:tab/>
      </w:r>
      <w:r w:rsidRPr="00DC1752">
        <w:rPr>
          <w:rFonts w:ascii="Times New Roman" w:hAnsi="Times New Roman"/>
          <w:b/>
        </w:rPr>
        <w:tab/>
        <w:t>Lunch and after school by appointment</w:t>
      </w:r>
      <w:r w:rsidR="00D34F44">
        <w:rPr>
          <w:rFonts w:ascii="Times New Roman" w:hAnsi="Times New Roman"/>
          <w:b/>
        </w:rPr>
        <w:t xml:space="preserve"> in room 10</w:t>
      </w:r>
    </w:p>
    <w:p w14:paraId="32A120EB" w14:textId="6A789DE0" w:rsidR="00253A76" w:rsidRDefault="00D34F44" w:rsidP="008E5045">
      <w:pPr>
        <w:rPr>
          <w:rFonts w:ascii="Times New Roman" w:hAnsi="Times New Roman"/>
          <w:b/>
        </w:rPr>
      </w:pPr>
      <w:r>
        <w:rPr>
          <w:rFonts w:ascii="Times New Roman" w:hAnsi="Times New Roman"/>
          <w:b/>
        </w:rPr>
        <w:t>Email:</w:t>
      </w:r>
      <w:r>
        <w:rPr>
          <w:rFonts w:ascii="Times New Roman" w:hAnsi="Times New Roman"/>
          <w:b/>
        </w:rPr>
        <w:tab/>
      </w:r>
      <w:r>
        <w:rPr>
          <w:rFonts w:ascii="Times New Roman" w:hAnsi="Times New Roman"/>
          <w:b/>
        </w:rPr>
        <w:tab/>
      </w:r>
      <w:r>
        <w:rPr>
          <w:rFonts w:ascii="Times New Roman" w:hAnsi="Times New Roman"/>
          <w:b/>
        </w:rPr>
        <w:tab/>
      </w:r>
      <w:hyperlink r:id="rId6" w:history="1">
        <w:r w:rsidRPr="003A2E1B">
          <w:rPr>
            <w:rStyle w:val="Hyperlink"/>
            <w:rFonts w:ascii="Times New Roman" w:hAnsi="Times New Roman"/>
            <w:b/>
          </w:rPr>
          <w:t>Dkuluris@flagarts.com</w:t>
        </w:r>
      </w:hyperlink>
    </w:p>
    <w:p w14:paraId="2E2442E1" w14:textId="35AE50A9" w:rsidR="008E5045" w:rsidRPr="00DC1752" w:rsidRDefault="00D34F44" w:rsidP="008E5045">
      <w:pPr>
        <w:rPr>
          <w:rFonts w:ascii="Times New Roman" w:hAnsi="Times New Roman"/>
          <w:b/>
        </w:rPr>
      </w:pPr>
      <w:r>
        <w:rPr>
          <w:rFonts w:ascii="Times New Roman" w:hAnsi="Times New Roman"/>
          <w:b/>
        </w:rPr>
        <w:t xml:space="preserve">Course Webpage:  </w:t>
      </w:r>
      <w:r>
        <w:rPr>
          <w:rFonts w:ascii="Times New Roman" w:hAnsi="Times New Roman"/>
          <w:b/>
        </w:rPr>
        <w:tab/>
      </w:r>
      <w:hyperlink r:id="rId7" w:history="1">
        <w:r w:rsidR="001172AD" w:rsidRPr="003A2E1B">
          <w:rPr>
            <w:rStyle w:val="Hyperlink"/>
            <w:rFonts w:ascii="Times New Roman" w:hAnsi="Times New Roman"/>
            <w:b/>
          </w:rPr>
          <w:t>http://dkuluris.weebly.com</w:t>
        </w:r>
      </w:hyperlink>
      <w:r w:rsidR="001172AD">
        <w:rPr>
          <w:rFonts w:ascii="Times New Roman" w:hAnsi="Times New Roman"/>
          <w:b/>
        </w:rPr>
        <w:t xml:space="preserve"> </w:t>
      </w:r>
    </w:p>
    <w:p w14:paraId="7B593151" w14:textId="77777777" w:rsidR="001172AD" w:rsidRDefault="001172AD" w:rsidP="008E5045">
      <w:pPr>
        <w:rPr>
          <w:rFonts w:ascii="Times New Roman" w:hAnsi="Times New Roman"/>
          <w:b/>
          <w:sz w:val="28"/>
          <w:u w:val="single"/>
        </w:rPr>
      </w:pPr>
    </w:p>
    <w:p w14:paraId="402672B4" w14:textId="77777777" w:rsidR="00AA643E" w:rsidRPr="00BE348F" w:rsidRDefault="00AA643E" w:rsidP="008E5045">
      <w:pPr>
        <w:rPr>
          <w:rFonts w:ascii="Times New Roman" w:hAnsi="Times New Roman"/>
          <w:b/>
          <w:sz w:val="28"/>
          <w:u w:val="single"/>
        </w:rPr>
      </w:pPr>
      <w:r w:rsidRPr="00BE348F">
        <w:rPr>
          <w:rFonts w:ascii="Times New Roman" w:hAnsi="Times New Roman"/>
          <w:b/>
          <w:sz w:val="28"/>
          <w:u w:val="single"/>
        </w:rPr>
        <w:t>Course Introduction:</w:t>
      </w:r>
    </w:p>
    <w:p w14:paraId="1E0B2960" w14:textId="44D720C6" w:rsidR="00AA643E" w:rsidRPr="00210576" w:rsidRDefault="00210576" w:rsidP="008E5045">
      <w:pPr>
        <w:rPr>
          <w:rFonts w:ascii="Times New Roman" w:hAnsi="Times New Roman" w:cs="Times New Roman"/>
          <w:b/>
          <w:u w:val="single"/>
        </w:rPr>
      </w:pPr>
      <w:r w:rsidRPr="00210576">
        <w:rPr>
          <w:rFonts w:ascii="Times New Roman" w:hAnsi="Times New Roman" w:cs="Times New Roman"/>
        </w:rPr>
        <w:t>This United States History is a true survey course – that is we start a</w:t>
      </w:r>
      <w:r>
        <w:rPr>
          <w:rFonts w:ascii="Times New Roman" w:hAnsi="Times New Roman" w:cs="Times New Roman"/>
        </w:rPr>
        <w:t xml:space="preserve">t the beginning and get to the </w:t>
      </w:r>
      <w:r w:rsidRPr="00210576">
        <w:rPr>
          <w:rFonts w:ascii="Times New Roman" w:hAnsi="Times New Roman" w:cs="Times New Roman"/>
        </w:rPr>
        <w:t>contemporary period by the end of the year.  The strength of the course is</w:t>
      </w:r>
      <w:r>
        <w:rPr>
          <w:rFonts w:ascii="Times New Roman" w:hAnsi="Times New Roman" w:cs="Times New Roman"/>
        </w:rPr>
        <w:t xml:space="preserve"> that it is comprehensive; the </w:t>
      </w:r>
      <w:r w:rsidRPr="00210576">
        <w:rPr>
          <w:rFonts w:ascii="Times New Roman" w:hAnsi="Times New Roman" w:cs="Times New Roman"/>
        </w:rPr>
        <w:t>weakness is that like all survey courses the content is a mile long and an inch</w:t>
      </w:r>
      <w:r>
        <w:rPr>
          <w:rFonts w:ascii="Times New Roman" w:hAnsi="Times New Roman" w:cs="Times New Roman"/>
        </w:rPr>
        <w:t xml:space="preserve"> deep.  In addition to the </w:t>
      </w:r>
      <w:r w:rsidRPr="00210576">
        <w:rPr>
          <w:rFonts w:ascii="Times New Roman" w:hAnsi="Times New Roman" w:cs="Times New Roman"/>
        </w:rPr>
        <w:t>history, the course places emphasis on skill building.  Students will b</w:t>
      </w:r>
      <w:r>
        <w:rPr>
          <w:rFonts w:ascii="Times New Roman" w:hAnsi="Times New Roman" w:cs="Times New Roman"/>
        </w:rPr>
        <w:t xml:space="preserve">e asked to critically evaluate </w:t>
      </w:r>
      <w:r w:rsidRPr="00210576">
        <w:rPr>
          <w:rFonts w:ascii="Times New Roman" w:hAnsi="Times New Roman" w:cs="Times New Roman"/>
        </w:rPr>
        <w:t xml:space="preserve">primary and secondary sources, cause and effect relationships, competing ideologies and alternative </w:t>
      </w:r>
      <w:r w:rsidRPr="00210576">
        <w:rPr>
          <w:rFonts w:ascii="Times New Roman" w:hAnsi="Times New Roman" w:cs="Times New Roman"/>
        </w:rPr>
        <w:tab/>
        <w:t>versions of the same historical event.  Students will have ample opport</w:t>
      </w:r>
      <w:r>
        <w:rPr>
          <w:rFonts w:ascii="Times New Roman" w:hAnsi="Times New Roman" w:cs="Times New Roman"/>
        </w:rPr>
        <w:t xml:space="preserve">unity to utilize maps, charts, </w:t>
      </w:r>
      <w:r w:rsidRPr="00210576">
        <w:rPr>
          <w:rFonts w:ascii="Times New Roman" w:hAnsi="Times New Roman" w:cs="Times New Roman"/>
        </w:rPr>
        <w:t xml:space="preserve">graphs and other forms of data as we move through the content.  History </w:t>
      </w:r>
      <w:r>
        <w:rPr>
          <w:rFonts w:ascii="Times New Roman" w:hAnsi="Times New Roman" w:cs="Times New Roman"/>
        </w:rPr>
        <w:t xml:space="preserve">is a loaded topic fraught with </w:t>
      </w:r>
      <w:r w:rsidRPr="00210576">
        <w:rPr>
          <w:rFonts w:ascii="Times New Roman" w:hAnsi="Times New Roman" w:cs="Times New Roman"/>
        </w:rPr>
        <w:t>complexities and controversy.  This course will not shy away from those i</w:t>
      </w:r>
      <w:r>
        <w:rPr>
          <w:rFonts w:ascii="Times New Roman" w:hAnsi="Times New Roman" w:cs="Times New Roman"/>
        </w:rPr>
        <w:t xml:space="preserve">ssues.  Our main text is </w:t>
      </w:r>
      <w:r w:rsidRPr="00210576">
        <w:rPr>
          <w:rFonts w:ascii="Times New Roman" w:hAnsi="Times New Roman" w:cs="Times New Roman"/>
        </w:rPr>
        <w:t xml:space="preserve">considered a social history – meaning that it emphasizes the roles and </w:t>
      </w:r>
      <w:r>
        <w:rPr>
          <w:rFonts w:ascii="Times New Roman" w:hAnsi="Times New Roman" w:cs="Times New Roman"/>
        </w:rPr>
        <w:t xml:space="preserve">stories of the average working </w:t>
      </w:r>
      <w:r w:rsidRPr="00210576">
        <w:rPr>
          <w:rFonts w:ascii="Times New Roman" w:hAnsi="Times New Roman" w:cs="Times New Roman"/>
        </w:rPr>
        <w:t>person as a more representative reflection of our nation’s story.  Current</w:t>
      </w:r>
      <w:r>
        <w:rPr>
          <w:rFonts w:ascii="Times New Roman" w:hAnsi="Times New Roman" w:cs="Times New Roman"/>
        </w:rPr>
        <w:t xml:space="preserve"> event discussion and analysis </w:t>
      </w:r>
      <w:r w:rsidRPr="00210576">
        <w:rPr>
          <w:rFonts w:ascii="Times New Roman" w:hAnsi="Times New Roman" w:cs="Times New Roman"/>
        </w:rPr>
        <w:t>will be a continuous component of our daily work in class.</w:t>
      </w:r>
    </w:p>
    <w:p w14:paraId="1D851816" w14:textId="77777777" w:rsidR="00D81A58" w:rsidRDefault="00D81A58" w:rsidP="008E5045">
      <w:pPr>
        <w:rPr>
          <w:rFonts w:ascii="Times New Roman" w:hAnsi="Times New Roman"/>
        </w:rPr>
      </w:pPr>
    </w:p>
    <w:p w14:paraId="51D45ED9" w14:textId="53A51DDB" w:rsidR="00D1504D" w:rsidRDefault="00D1504D" w:rsidP="008E5045">
      <w:pPr>
        <w:rPr>
          <w:rFonts w:ascii="Times New Roman" w:hAnsi="Times New Roman"/>
        </w:rPr>
      </w:pPr>
      <w:r>
        <w:rPr>
          <w:rFonts w:ascii="Times New Roman" w:hAnsi="Times New Roman"/>
          <w:b/>
          <w:u w:val="single"/>
        </w:rPr>
        <w:t>Course Webpage</w:t>
      </w:r>
      <w:r w:rsidRPr="00D76E40">
        <w:rPr>
          <w:rFonts w:ascii="Times New Roman" w:hAnsi="Times New Roman"/>
          <w:b/>
          <w:u w:val="single"/>
        </w:rPr>
        <w:t>:</w:t>
      </w:r>
      <w:r>
        <w:rPr>
          <w:rFonts w:ascii="Times New Roman" w:hAnsi="Times New Roman"/>
          <w:u w:val="single"/>
        </w:rPr>
        <w:t xml:space="preserve"> </w:t>
      </w:r>
      <w:r>
        <w:rPr>
          <w:rFonts w:ascii="Times New Roman" w:hAnsi="Times New Roman"/>
        </w:rPr>
        <w:t xml:space="preserve">The course website will have a description of material covered in class, homework extra materials and all due dates. It is your responsibility to look at the page especially if absent. </w:t>
      </w:r>
    </w:p>
    <w:p w14:paraId="3D99E2F8" w14:textId="77777777" w:rsidR="00D1504D" w:rsidRPr="00D1504D" w:rsidRDefault="00D1504D" w:rsidP="008E5045">
      <w:pPr>
        <w:rPr>
          <w:rFonts w:ascii="Times New Roman" w:hAnsi="Times New Roman"/>
        </w:rPr>
      </w:pPr>
    </w:p>
    <w:p w14:paraId="15F9B66C" w14:textId="77777777" w:rsidR="00BD2C43" w:rsidRPr="00D76E40" w:rsidRDefault="00D81A58" w:rsidP="00BD2C43">
      <w:pPr>
        <w:rPr>
          <w:rFonts w:ascii="Times New Roman" w:hAnsi="Times New Roman"/>
        </w:rPr>
      </w:pPr>
      <w:r w:rsidRPr="00D76E40">
        <w:rPr>
          <w:rFonts w:ascii="Times New Roman" w:hAnsi="Times New Roman"/>
          <w:b/>
          <w:u w:val="single"/>
        </w:rPr>
        <w:t>Late Policy:</w:t>
      </w:r>
      <w:r w:rsidR="00BD2C43" w:rsidRPr="00D76E40">
        <w:rPr>
          <w:rFonts w:ascii="Times New Roman" w:hAnsi="Times New Roman"/>
        </w:rPr>
        <w:t xml:space="preserve"> </w:t>
      </w:r>
      <w:r w:rsidR="00C663E2" w:rsidRPr="00D76E40">
        <w:rPr>
          <w:rFonts w:ascii="Times New Roman" w:hAnsi="Times New Roman"/>
        </w:rPr>
        <w:t xml:space="preserve">This is a college prep course and the late policy reflects this. </w:t>
      </w:r>
      <w:r w:rsidR="00BD2C43" w:rsidRPr="00D76E40">
        <w:rPr>
          <w:rFonts w:ascii="Times New Roman" w:hAnsi="Times New Roman"/>
        </w:rPr>
        <w:t>I realize that this course is demanding</w:t>
      </w:r>
      <w:r w:rsidR="00B00B03" w:rsidRPr="00D76E40">
        <w:rPr>
          <w:rFonts w:ascii="Times New Roman" w:hAnsi="Times New Roman"/>
        </w:rPr>
        <w:t xml:space="preserve"> on your time</w:t>
      </w:r>
      <w:r w:rsidR="00BD2C43" w:rsidRPr="00D76E40">
        <w:rPr>
          <w:rFonts w:ascii="Times New Roman" w:hAnsi="Times New Roman"/>
        </w:rPr>
        <w:t>, as is much of your schedule, however, I expect to receiv</w:t>
      </w:r>
      <w:r w:rsidR="00C663E2" w:rsidRPr="00D76E40">
        <w:rPr>
          <w:rFonts w:ascii="Times New Roman" w:hAnsi="Times New Roman"/>
        </w:rPr>
        <w:t xml:space="preserve">e your work in a timely fashion. </w:t>
      </w:r>
    </w:p>
    <w:p w14:paraId="27D80A14" w14:textId="77777777" w:rsidR="00BD2C43" w:rsidRPr="00D76E40" w:rsidRDefault="00BD2C43" w:rsidP="00BD2C43">
      <w:pPr>
        <w:rPr>
          <w:rFonts w:ascii="Times New Roman" w:hAnsi="Times New Roman"/>
        </w:rPr>
      </w:pPr>
    </w:p>
    <w:p w14:paraId="260767A0" w14:textId="77777777" w:rsidR="00BD2C43" w:rsidRPr="00D76E40" w:rsidRDefault="00BD2C43" w:rsidP="00BD2C43">
      <w:pPr>
        <w:numPr>
          <w:ilvl w:val="0"/>
          <w:numId w:val="20"/>
        </w:numPr>
        <w:rPr>
          <w:rFonts w:ascii="Times New Roman" w:hAnsi="Times New Roman"/>
        </w:rPr>
      </w:pPr>
      <w:r w:rsidRPr="00D76E40">
        <w:rPr>
          <w:rFonts w:ascii="Times New Roman" w:hAnsi="Times New Roman"/>
        </w:rPr>
        <w:t xml:space="preserve">I </w:t>
      </w:r>
      <w:r w:rsidRPr="00D76E40">
        <w:rPr>
          <w:rFonts w:ascii="Times New Roman" w:hAnsi="Times New Roman"/>
          <w:u w:val="single"/>
        </w:rPr>
        <w:t>will not</w:t>
      </w:r>
      <w:r w:rsidR="00CB39E0">
        <w:rPr>
          <w:rFonts w:ascii="Times New Roman" w:hAnsi="Times New Roman"/>
        </w:rPr>
        <w:t xml:space="preserve"> accept late </w:t>
      </w:r>
      <w:r w:rsidRPr="00D76E40">
        <w:rPr>
          <w:rFonts w:ascii="Times New Roman" w:hAnsi="Times New Roman"/>
        </w:rPr>
        <w:t xml:space="preserve">homework assignments.  This includes reading guides and any other </w:t>
      </w:r>
      <w:r w:rsidR="00CB39E0">
        <w:rPr>
          <w:rFonts w:ascii="Times New Roman" w:hAnsi="Times New Roman"/>
        </w:rPr>
        <w:t>assignments that are not portfolio assignments, quizzes, or exams</w:t>
      </w:r>
      <w:r w:rsidRPr="00D76E40">
        <w:rPr>
          <w:rFonts w:ascii="Times New Roman" w:hAnsi="Times New Roman"/>
        </w:rPr>
        <w:t>.</w:t>
      </w:r>
      <w:r w:rsidR="00D76E40" w:rsidRPr="00D76E40">
        <w:rPr>
          <w:rFonts w:ascii="Times New Roman" w:hAnsi="Times New Roman"/>
        </w:rPr>
        <w:t xml:space="preserve"> I am generally an understanding person, however, my patience for excuses is limited.</w:t>
      </w:r>
    </w:p>
    <w:p w14:paraId="051F2E1C" w14:textId="77777777" w:rsidR="00BD2C43" w:rsidRPr="00DC1752" w:rsidRDefault="00BD2C43" w:rsidP="00CB39E0">
      <w:pPr>
        <w:rPr>
          <w:rFonts w:ascii="Times New Roman" w:hAnsi="Times New Roman"/>
        </w:rPr>
      </w:pPr>
    </w:p>
    <w:p w14:paraId="18389881" w14:textId="35179066" w:rsidR="00BD2C43" w:rsidRPr="00C663E2" w:rsidRDefault="00BD2C43" w:rsidP="00C663E2">
      <w:pPr>
        <w:numPr>
          <w:ilvl w:val="0"/>
          <w:numId w:val="20"/>
        </w:numPr>
        <w:rPr>
          <w:rFonts w:ascii="Times New Roman" w:hAnsi="Times New Roman"/>
        </w:rPr>
      </w:pPr>
      <w:r w:rsidRPr="00DC1752">
        <w:rPr>
          <w:rFonts w:ascii="Times New Roman" w:hAnsi="Times New Roman"/>
        </w:rPr>
        <w:t xml:space="preserve">If you are absent on the day that an assignment is due – the assignment is due the first day you are </w:t>
      </w:r>
      <w:r w:rsidRPr="00C663E2">
        <w:rPr>
          <w:rFonts w:ascii="Times New Roman" w:hAnsi="Times New Roman"/>
        </w:rPr>
        <w:t>back at school even if your c</w:t>
      </w:r>
      <w:r w:rsidR="00D1504D">
        <w:rPr>
          <w:rFonts w:ascii="Times New Roman" w:hAnsi="Times New Roman"/>
        </w:rPr>
        <w:t xml:space="preserve">lass doesn’t meet on that day. This includes quizzes and exams. </w:t>
      </w:r>
    </w:p>
    <w:p w14:paraId="4E3F4668" w14:textId="77777777" w:rsidR="00BD2C43" w:rsidRPr="00DC1752" w:rsidRDefault="00BD2C43" w:rsidP="00BD2C43">
      <w:pPr>
        <w:ind w:left="720"/>
        <w:rPr>
          <w:rFonts w:ascii="Times New Roman" w:hAnsi="Times New Roman"/>
        </w:rPr>
      </w:pPr>
    </w:p>
    <w:p w14:paraId="6C7CF0CD" w14:textId="77777777" w:rsidR="00BD2C43" w:rsidRPr="00C663E2" w:rsidRDefault="00BD2C43" w:rsidP="00C663E2">
      <w:pPr>
        <w:numPr>
          <w:ilvl w:val="0"/>
          <w:numId w:val="20"/>
        </w:numPr>
        <w:rPr>
          <w:rFonts w:ascii="Times New Roman" w:hAnsi="Times New Roman"/>
        </w:rPr>
      </w:pPr>
      <w:r w:rsidRPr="00DC1752">
        <w:rPr>
          <w:rFonts w:ascii="Times New Roman" w:hAnsi="Times New Roman"/>
        </w:rPr>
        <w:t xml:space="preserve">If you have an extended excused absence for health or family issues, we will come up with a </w:t>
      </w:r>
      <w:r w:rsidRPr="00C663E2">
        <w:rPr>
          <w:rFonts w:ascii="Times New Roman" w:hAnsi="Times New Roman"/>
        </w:rPr>
        <w:t>reasonable and flexible schedule for you to complete your work.</w:t>
      </w:r>
    </w:p>
    <w:p w14:paraId="102ECD54" w14:textId="77777777" w:rsidR="00BD2C43" w:rsidRPr="00DC1752" w:rsidRDefault="00BD2C43" w:rsidP="00BD2C43">
      <w:pPr>
        <w:ind w:left="720"/>
        <w:rPr>
          <w:rFonts w:ascii="Times New Roman" w:hAnsi="Times New Roman"/>
        </w:rPr>
      </w:pPr>
    </w:p>
    <w:p w14:paraId="6E87D5DF" w14:textId="1DDEFA4D" w:rsidR="00BD2C43" w:rsidRDefault="00CB39E0" w:rsidP="00BD2C43">
      <w:pPr>
        <w:numPr>
          <w:ilvl w:val="0"/>
          <w:numId w:val="20"/>
        </w:numPr>
        <w:rPr>
          <w:rFonts w:ascii="Times New Roman" w:hAnsi="Times New Roman"/>
        </w:rPr>
      </w:pPr>
      <w:r>
        <w:rPr>
          <w:rFonts w:ascii="Times New Roman" w:hAnsi="Times New Roman"/>
        </w:rPr>
        <w:t xml:space="preserve">You have </w:t>
      </w:r>
      <w:r w:rsidR="000410C0">
        <w:rPr>
          <w:rFonts w:ascii="Times New Roman" w:hAnsi="Times New Roman"/>
        </w:rPr>
        <w:t>one week</w:t>
      </w:r>
      <w:r>
        <w:rPr>
          <w:rFonts w:ascii="Times New Roman" w:hAnsi="Times New Roman"/>
        </w:rPr>
        <w:t xml:space="preserve"> </w:t>
      </w:r>
      <w:r w:rsidR="00251D7C">
        <w:rPr>
          <w:rFonts w:ascii="Times New Roman" w:hAnsi="Times New Roman"/>
        </w:rPr>
        <w:t>after</w:t>
      </w:r>
      <w:r>
        <w:rPr>
          <w:rFonts w:ascii="Times New Roman" w:hAnsi="Times New Roman"/>
        </w:rPr>
        <w:t xml:space="preserve"> </w:t>
      </w:r>
      <w:r w:rsidR="00251D7C">
        <w:rPr>
          <w:rFonts w:ascii="Times New Roman" w:hAnsi="Times New Roman"/>
        </w:rPr>
        <w:t>receiving a grade</w:t>
      </w:r>
      <w:r>
        <w:rPr>
          <w:rFonts w:ascii="Times New Roman" w:hAnsi="Times New Roman"/>
        </w:rPr>
        <w:t xml:space="preserve"> to make up any quizzes, exams, or portfolio assignments. If you receive a failing grade (69% or lower) on any of these assignments, you are expected to make it up</w:t>
      </w:r>
      <w:r w:rsidR="00D1504D">
        <w:rPr>
          <w:rFonts w:ascii="Times New Roman" w:hAnsi="Times New Roman"/>
        </w:rPr>
        <w:t>.</w:t>
      </w:r>
    </w:p>
    <w:p w14:paraId="5449B37E" w14:textId="77777777" w:rsidR="003A5C5F" w:rsidRDefault="003A5C5F" w:rsidP="003A5C5F">
      <w:pPr>
        <w:rPr>
          <w:rFonts w:ascii="Times New Roman" w:hAnsi="Times New Roman"/>
        </w:rPr>
      </w:pPr>
    </w:p>
    <w:p w14:paraId="1E509ACA" w14:textId="77777777" w:rsidR="003A5C5F" w:rsidRDefault="003A5C5F" w:rsidP="008E5045">
      <w:pPr>
        <w:rPr>
          <w:rFonts w:ascii="Times New Roman" w:hAnsi="Times New Roman"/>
        </w:rPr>
      </w:pPr>
      <w:r>
        <w:rPr>
          <w:rFonts w:ascii="Times New Roman" w:hAnsi="Times New Roman"/>
          <w:b/>
          <w:u w:val="single"/>
        </w:rPr>
        <w:t>Extra Credit:</w:t>
      </w:r>
      <w:r>
        <w:rPr>
          <w:rFonts w:ascii="Times New Roman" w:hAnsi="Times New Roman"/>
          <w:b/>
        </w:rPr>
        <w:t xml:space="preserve"> </w:t>
      </w:r>
      <w:r>
        <w:rPr>
          <w:rFonts w:ascii="Times New Roman" w:hAnsi="Times New Roman"/>
        </w:rPr>
        <w:t>No extra credit will be given</w:t>
      </w:r>
      <w:bookmarkStart w:id="0" w:name="_GoBack"/>
      <w:bookmarkEnd w:id="0"/>
    </w:p>
    <w:p w14:paraId="3D6C18B3" w14:textId="154EF62D" w:rsidR="00E54654" w:rsidRDefault="00D81A58" w:rsidP="008E5045">
      <w:pPr>
        <w:rPr>
          <w:rFonts w:ascii="Times New Roman" w:hAnsi="Times New Roman"/>
        </w:rPr>
      </w:pPr>
      <w:r w:rsidRPr="00DC1752">
        <w:rPr>
          <w:rFonts w:ascii="Times New Roman" w:hAnsi="Times New Roman"/>
          <w:b/>
          <w:u w:val="single"/>
        </w:rPr>
        <w:lastRenderedPageBreak/>
        <w:t>Absences:</w:t>
      </w:r>
      <w:r w:rsidR="00DC1752" w:rsidRPr="00DC1752">
        <w:rPr>
          <w:rFonts w:ascii="Times New Roman" w:hAnsi="Times New Roman"/>
          <w:b/>
        </w:rPr>
        <w:t xml:space="preserve"> </w:t>
      </w:r>
      <w:r w:rsidR="00DC1752" w:rsidRPr="00DC1752">
        <w:rPr>
          <w:rFonts w:ascii="Times New Roman" w:hAnsi="Times New Roman"/>
        </w:rPr>
        <w:t xml:space="preserve">If you miss class for any reason, it is </w:t>
      </w:r>
      <w:r w:rsidR="00DC1752" w:rsidRPr="00DC1752">
        <w:rPr>
          <w:rFonts w:ascii="Times New Roman" w:hAnsi="Times New Roman"/>
          <w:u w:val="single"/>
        </w:rPr>
        <w:t>YOUR</w:t>
      </w:r>
      <w:r w:rsidR="00DC1752" w:rsidRPr="00DC1752">
        <w:rPr>
          <w:rFonts w:ascii="Times New Roman" w:hAnsi="Times New Roman"/>
        </w:rPr>
        <w:t xml:space="preserve"> responsibility to find out what you missed by contacting me or one of your classmates or using the website. No excuses.</w:t>
      </w:r>
      <w:r w:rsidR="00D34F44">
        <w:rPr>
          <w:rFonts w:ascii="Times New Roman" w:hAnsi="Times New Roman"/>
        </w:rPr>
        <w:t xml:space="preserve"> FALA’s official Attendance/Tardy Policy is listed at the end of the Syllabus. </w:t>
      </w:r>
    </w:p>
    <w:p w14:paraId="7E1E6F0B" w14:textId="77777777" w:rsidR="00900AE1" w:rsidRPr="00D34F44" w:rsidRDefault="00900AE1" w:rsidP="008E5045">
      <w:pPr>
        <w:rPr>
          <w:rFonts w:ascii="Times New Roman" w:hAnsi="Times New Roman" w:cs="Times New Roman"/>
        </w:rPr>
      </w:pPr>
    </w:p>
    <w:p w14:paraId="76FC6AEF" w14:textId="3C5ABB9B" w:rsidR="00E54654" w:rsidRPr="00D34F44" w:rsidRDefault="00E54654" w:rsidP="008E5045">
      <w:pPr>
        <w:rPr>
          <w:rFonts w:ascii="Times New Roman" w:hAnsi="Times New Roman" w:cs="Times New Roman"/>
        </w:rPr>
      </w:pPr>
      <w:r w:rsidRPr="00D34F44">
        <w:rPr>
          <w:rFonts w:ascii="Times New Roman" w:hAnsi="Times New Roman" w:cs="Times New Roman"/>
          <w:b/>
          <w:u w:val="single"/>
        </w:rPr>
        <w:t>Phones:</w:t>
      </w:r>
      <w:r w:rsidRPr="00D34F44">
        <w:rPr>
          <w:rFonts w:ascii="Times New Roman" w:hAnsi="Times New Roman" w:cs="Times New Roman"/>
          <w:b/>
        </w:rPr>
        <w:t xml:space="preserve">  </w:t>
      </w:r>
      <w:r w:rsidRPr="00D34F44">
        <w:rPr>
          <w:rFonts w:ascii="Times New Roman" w:hAnsi="Times New Roman" w:cs="Times New Roman"/>
        </w:rPr>
        <w:t>NO!</w:t>
      </w:r>
      <w:r w:rsidR="009C5BD9" w:rsidRPr="00D34F44">
        <w:rPr>
          <w:rFonts w:ascii="Times New Roman" w:hAnsi="Times New Roman" w:cs="Times New Roman"/>
        </w:rPr>
        <w:t xml:space="preserve"> </w:t>
      </w:r>
    </w:p>
    <w:p w14:paraId="6DA92D79" w14:textId="77777777" w:rsidR="00A33F27" w:rsidRPr="00D34F44" w:rsidRDefault="00A33F27" w:rsidP="008E5045">
      <w:pPr>
        <w:rPr>
          <w:rFonts w:ascii="Times New Roman" w:hAnsi="Times New Roman" w:cs="Times New Roman"/>
        </w:rPr>
      </w:pPr>
    </w:p>
    <w:p w14:paraId="6CD83C65" w14:textId="3923C63E" w:rsidR="009C5BD9" w:rsidRPr="00D34F44" w:rsidRDefault="009C5BD9" w:rsidP="008E5045">
      <w:pPr>
        <w:rPr>
          <w:rFonts w:ascii="Times New Roman" w:hAnsi="Times New Roman" w:cs="Times New Roman"/>
        </w:rPr>
      </w:pPr>
      <w:r w:rsidRPr="00D34F44">
        <w:rPr>
          <w:rFonts w:ascii="Times New Roman" w:hAnsi="Times New Roman" w:cs="Times New Roman"/>
          <w:b/>
          <w:u w:val="single"/>
        </w:rPr>
        <w:t>Plagiarism:</w:t>
      </w:r>
      <w:r w:rsidRPr="00D34F44">
        <w:rPr>
          <w:rFonts w:ascii="Times New Roman" w:hAnsi="Times New Roman" w:cs="Times New Roman"/>
        </w:rPr>
        <w:t xml:space="preserve"> Plagiarism will not be accepted and will be punished in accordance with the FALA student handbook.</w:t>
      </w:r>
    </w:p>
    <w:p w14:paraId="78B2C2BB" w14:textId="77777777" w:rsidR="00D34F44" w:rsidRDefault="00D34F44" w:rsidP="00A33F27">
      <w:pPr>
        <w:rPr>
          <w:rFonts w:ascii="Times New Roman" w:hAnsi="Times New Roman" w:cs="Times New Roman"/>
          <w:b/>
          <w:u w:val="single"/>
        </w:rPr>
      </w:pPr>
    </w:p>
    <w:p w14:paraId="286DEBA4" w14:textId="254AF8B1" w:rsidR="00D34F44" w:rsidRPr="00D34F44" w:rsidRDefault="00D34F44" w:rsidP="00D34F44">
      <w:pPr>
        <w:rPr>
          <w:rFonts w:ascii="Times New Roman" w:hAnsi="Times New Roman" w:cs="Times New Roman"/>
        </w:rPr>
      </w:pPr>
      <w:r>
        <w:rPr>
          <w:rFonts w:ascii="Times New Roman" w:hAnsi="Times New Roman" w:cs="Times New Roman"/>
          <w:b/>
          <w:u w:val="single"/>
        </w:rPr>
        <w:t xml:space="preserve">Retake Policy: </w:t>
      </w:r>
      <w:r w:rsidRPr="00D34F44">
        <w:rPr>
          <w:rFonts w:ascii="Times New Roman" w:hAnsi="Times New Roman" w:cs="Times New Roman"/>
        </w:rPr>
        <w:t xml:space="preserve">In order to promote student learning and mastery throughout each semester teachers will allow students to retake all major assessments except the final exams or final projects at the end of Semester 1 and Semester 2.  Students can earn 100% for </w:t>
      </w:r>
      <w:r>
        <w:rPr>
          <w:rFonts w:ascii="Times New Roman" w:hAnsi="Times New Roman" w:cs="Times New Roman"/>
        </w:rPr>
        <w:t xml:space="preserve">retakes on formal assessments. Students may retake all Formal assessments except for the summative final exam. Students have </w:t>
      </w:r>
      <w:r w:rsidR="000410C0">
        <w:rPr>
          <w:rFonts w:ascii="Times New Roman" w:hAnsi="Times New Roman" w:cs="Times New Roman"/>
        </w:rPr>
        <w:t>one week</w:t>
      </w:r>
      <w:r>
        <w:rPr>
          <w:rFonts w:ascii="Times New Roman" w:hAnsi="Times New Roman" w:cs="Times New Roman"/>
        </w:rPr>
        <w:t xml:space="preserve"> to retake the assignment after a grade is posted. Homework and in class work cannot be retaken and will not be accepted late.   </w:t>
      </w:r>
    </w:p>
    <w:p w14:paraId="1BF5BAF6" w14:textId="77777777" w:rsidR="00D34F44" w:rsidRDefault="00D34F44" w:rsidP="00A33F27">
      <w:pPr>
        <w:rPr>
          <w:rFonts w:ascii="Times New Roman" w:hAnsi="Times New Roman"/>
          <w:b/>
          <w:sz w:val="28"/>
          <w:u w:val="single"/>
        </w:rPr>
      </w:pPr>
    </w:p>
    <w:p w14:paraId="2E8C8898" w14:textId="77777777" w:rsidR="003A5C5F" w:rsidRPr="00AE54D3" w:rsidRDefault="003A5C5F" w:rsidP="003A5C5F">
      <w:pPr>
        <w:rPr>
          <w:rFonts w:ascii="Times New Roman" w:hAnsi="Times New Roman"/>
        </w:rPr>
      </w:pPr>
      <w:r w:rsidRPr="00AE54D3">
        <w:rPr>
          <w:rFonts w:ascii="Times New Roman" w:hAnsi="Times New Roman"/>
          <w:b/>
          <w:u w:val="single"/>
        </w:rPr>
        <w:t>Participation</w:t>
      </w:r>
      <w:r>
        <w:rPr>
          <w:rFonts w:ascii="Times New Roman" w:hAnsi="Times New Roman"/>
          <w:b/>
          <w:u w:val="single"/>
        </w:rPr>
        <w:t xml:space="preserve">: </w:t>
      </w:r>
      <w:r>
        <w:rPr>
          <w:rFonts w:ascii="Times New Roman" w:hAnsi="Times New Roman"/>
        </w:rPr>
        <w:t>Participation is expected from all students. Lack of participation will result in points lost in graded in class activities.</w:t>
      </w:r>
    </w:p>
    <w:p w14:paraId="1BC9FA1A" w14:textId="77777777" w:rsidR="003A5C5F" w:rsidRDefault="003A5C5F" w:rsidP="00A33F27">
      <w:pPr>
        <w:rPr>
          <w:rFonts w:ascii="Times New Roman" w:hAnsi="Times New Roman"/>
          <w:b/>
          <w:sz w:val="28"/>
          <w:u w:val="single"/>
        </w:rPr>
      </w:pPr>
    </w:p>
    <w:p w14:paraId="3DBE698D" w14:textId="77777777" w:rsidR="003A5C5F" w:rsidRDefault="003A5C5F" w:rsidP="003A5C5F">
      <w:pPr>
        <w:rPr>
          <w:rFonts w:ascii="Times New Roman" w:hAnsi="Times New Roman"/>
          <w:b/>
          <w:u w:val="single"/>
        </w:rPr>
      </w:pPr>
      <w:r>
        <w:rPr>
          <w:rFonts w:ascii="Times New Roman" w:hAnsi="Times New Roman"/>
          <w:b/>
          <w:u w:val="single"/>
        </w:rPr>
        <w:t xml:space="preserve">Materials: </w:t>
      </w:r>
    </w:p>
    <w:p w14:paraId="4CE40F0D" w14:textId="77777777" w:rsidR="003A5C5F" w:rsidRDefault="003A5C5F" w:rsidP="003A5C5F">
      <w:pPr>
        <w:rPr>
          <w:rFonts w:ascii="Times New Roman" w:hAnsi="Times New Roman"/>
          <w:b/>
          <w:u w:val="single"/>
        </w:rPr>
      </w:pPr>
    </w:p>
    <w:p w14:paraId="642254D7" w14:textId="77777777" w:rsidR="003A5C5F" w:rsidRDefault="003A5C5F" w:rsidP="003A5C5F">
      <w:pPr>
        <w:rPr>
          <w:rFonts w:ascii="Times New Roman" w:hAnsi="Times New Roman"/>
        </w:rPr>
      </w:pPr>
      <w:r>
        <w:rPr>
          <w:rFonts w:ascii="Times New Roman" w:hAnsi="Times New Roman"/>
        </w:rPr>
        <w:t xml:space="preserve">Pen and notebook for notes </w:t>
      </w:r>
    </w:p>
    <w:p w14:paraId="189F9907" w14:textId="77777777" w:rsidR="003A5C5F" w:rsidRDefault="003A5C5F" w:rsidP="00A33F27">
      <w:pPr>
        <w:rPr>
          <w:rFonts w:ascii="Times New Roman" w:hAnsi="Times New Roman"/>
          <w:b/>
          <w:sz w:val="28"/>
          <w:u w:val="single"/>
        </w:rPr>
      </w:pPr>
    </w:p>
    <w:p w14:paraId="0E4266B5" w14:textId="77777777" w:rsidR="00A33F27" w:rsidRPr="00BE348F" w:rsidRDefault="00A33F27" w:rsidP="00A33F27">
      <w:pPr>
        <w:rPr>
          <w:rFonts w:ascii="Times New Roman" w:hAnsi="Times New Roman"/>
          <w:b/>
          <w:sz w:val="28"/>
          <w:u w:val="single"/>
        </w:rPr>
      </w:pPr>
      <w:r w:rsidRPr="00BE348F">
        <w:rPr>
          <w:rFonts w:ascii="Times New Roman" w:hAnsi="Times New Roman"/>
          <w:b/>
          <w:sz w:val="28"/>
          <w:u w:val="single"/>
        </w:rPr>
        <w:t>Course Texts:</w:t>
      </w:r>
    </w:p>
    <w:p w14:paraId="246AE906" w14:textId="77777777" w:rsidR="00A33F27" w:rsidRPr="00DC1752" w:rsidRDefault="00A33F27" w:rsidP="00A33F27">
      <w:pPr>
        <w:rPr>
          <w:rFonts w:ascii="Times New Roman" w:hAnsi="Times New Roman"/>
          <w:b/>
          <w:u w:val="single"/>
        </w:rPr>
      </w:pPr>
    </w:p>
    <w:p w14:paraId="347A58A8" w14:textId="77777777" w:rsidR="00822732" w:rsidRDefault="00A33F27" w:rsidP="00A33F27">
      <w:pPr>
        <w:rPr>
          <w:rFonts w:ascii="Times New Roman" w:hAnsi="Times New Roman"/>
          <w:u w:val="single"/>
        </w:rPr>
      </w:pPr>
      <w:r w:rsidRPr="00DC1752">
        <w:rPr>
          <w:rFonts w:ascii="Times New Roman" w:hAnsi="Times New Roman"/>
          <w:u w:val="single"/>
        </w:rPr>
        <w:t>Main Text</w:t>
      </w:r>
      <w:r w:rsidR="00822732">
        <w:rPr>
          <w:rFonts w:ascii="Times New Roman" w:hAnsi="Times New Roman"/>
          <w:u w:val="single"/>
        </w:rPr>
        <w:t>s:</w:t>
      </w:r>
    </w:p>
    <w:p w14:paraId="54A7F7D3" w14:textId="77777777" w:rsidR="00A33F27" w:rsidRPr="00DC1752" w:rsidRDefault="00A33F27" w:rsidP="00A33F27">
      <w:pPr>
        <w:rPr>
          <w:rFonts w:ascii="Times New Roman" w:hAnsi="Times New Roman"/>
          <w:u w:val="single"/>
        </w:rPr>
      </w:pPr>
    </w:p>
    <w:p w14:paraId="4ADB4ED7" w14:textId="77777777" w:rsidR="00CB39E0" w:rsidRPr="00CB39E0" w:rsidRDefault="00CB39E0" w:rsidP="00822732">
      <w:pPr>
        <w:pStyle w:val="ListParagraph"/>
        <w:numPr>
          <w:ilvl w:val="0"/>
          <w:numId w:val="2"/>
        </w:numPr>
        <w:rPr>
          <w:rFonts w:ascii="Times New Roman" w:hAnsi="Times New Roman"/>
          <w:b/>
          <w:u w:val="single"/>
        </w:rPr>
      </w:pPr>
      <w:r>
        <w:rPr>
          <w:rFonts w:ascii="Times New Roman" w:hAnsi="Times New Roman"/>
          <w:u w:val="single"/>
        </w:rPr>
        <w:t xml:space="preserve">Who Built America? Volume I. </w:t>
      </w:r>
      <w:r>
        <w:rPr>
          <w:rFonts w:ascii="Times New Roman" w:hAnsi="Times New Roman"/>
        </w:rPr>
        <w:t xml:space="preserve"> 3</w:t>
      </w:r>
      <w:r w:rsidRPr="00CB39E0">
        <w:rPr>
          <w:rFonts w:ascii="Times New Roman" w:hAnsi="Times New Roman"/>
          <w:vertAlign w:val="superscript"/>
        </w:rPr>
        <w:t>rd</w:t>
      </w:r>
      <w:r>
        <w:rPr>
          <w:rFonts w:ascii="Times New Roman" w:hAnsi="Times New Roman"/>
        </w:rPr>
        <w:t xml:space="preserve"> ed. Bedford St. Martin’s Press, 2008.</w:t>
      </w:r>
    </w:p>
    <w:p w14:paraId="5A6C6B3D" w14:textId="77777777" w:rsidR="00822732" w:rsidRPr="00822732" w:rsidRDefault="00822732" w:rsidP="00822732">
      <w:pPr>
        <w:pStyle w:val="ListParagraph"/>
        <w:numPr>
          <w:ilvl w:val="0"/>
          <w:numId w:val="2"/>
        </w:numPr>
        <w:rPr>
          <w:rFonts w:ascii="Times New Roman" w:hAnsi="Times New Roman"/>
          <w:b/>
          <w:u w:val="single"/>
        </w:rPr>
      </w:pPr>
      <w:r w:rsidRPr="00DC1752">
        <w:rPr>
          <w:rFonts w:ascii="Times New Roman" w:hAnsi="Times New Roman"/>
          <w:u w:val="single"/>
        </w:rPr>
        <w:t>Who Built America?</w:t>
      </w:r>
      <w:r w:rsidR="00CB39E0">
        <w:rPr>
          <w:rFonts w:ascii="Times New Roman" w:hAnsi="Times New Roman"/>
          <w:u w:val="single"/>
        </w:rPr>
        <w:t xml:space="preserve"> Volume II.</w:t>
      </w:r>
      <w:r w:rsidRPr="00DC1752">
        <w:rPr>
          <w:rFonts w:ascii="Times New Roman" w:hAnsi="Times New Roman"/>
          <w:i/>
        </w:rPr>
        <w:t xml:space="preserve"> </w:t>
      </w:r>
      <w:r w:rsidRPr="00DC1752">
        <w:rPr>
          <w:rFonts w:ascii="Times New Roman" w:hAnsi="Times New Roman"/>
        </w:rPr>
        <w:t>3</w:t>
      </w:r>
      <w:r w:rsidRPr="00DC1752">
        <w:rPr>
          <w:rFonts w:ascii="Times New Roman" w:hAnsi="Times New Roman"/>
          <w:vertAlign w:val="superscript"/>
        </w:rPr>
        <w:t>rd</w:t>
      </w:r>
      <w:r w:rsidRPr="00DC1752">
        <w:rPr>
          <w:rFonts w:ascii="Times New Roman" w:hAnsi="Times New Roman"/>
        </w:rPr>
        <w:t xml:space="preserve"> ed</w:t>
      </w:r>
      <w:r w:rsidRPr="00DC1752">
        <w:rPr>
          <w:rFonts w:ascii="Times New Roman" w:hAnsi="Times New Roman"/>
          <w:i/>
        </w:rPr>
        <w:t>.</w:t>
      </w:r>
      <w:r w:rsidRPr="00DC1752">
        <w:rPr>
          <w:rFonts w:ascii="Times New Roman" w:hAnsi="Times New Roman"/>
        </w:rPr>
        <w:t xml:space="preserve"> Bedford St. Martin’s Press, 2007.</w:t>
      </w:r>
    </w:p>
    <w:p w14:paraId="0C5AFAE6" w14:textId="77777777" w:rsidR="00A33F27" w:rsidRPr="00DC1752" w:rsidRDefault="00A33F27" w:rsidP="00A33F27">
      <w:pPr>
        <w:rPr>
          <w:rFonts w:ascii="Times New Roman" w:hAnsi="Times New Roman"/>
          <w:b/>
          <w:u w:val="single"/>
        </w:rPr>
      </w:pPr>
    </w:p>
    <w:p w14:paraId="4A146921" w14:textId="77777777" w:rsidR="005237DF" w:rsidRDefault="005237DF" w:rsidP="005237DF">
      <w:r>
        <w:t>Your homework assignments will primarily be from this text.  We will be dealing with many other sources of information throughout the course, but mostly, these other readings will be presented during class time.</w:t>
      </w:r>
    </w:p>
    <w:p w14:paraId="6E6A28B0" w14:textId="77777777" w:rsidR="005237DF" w:rsidRPr="00BE348F" w:rsidRDefault="005237DF" w:rsidP="005237DF">
      <w:pPr>
        <w:rPr>
          <w:sz w:val="28"/>
          <w:u w:val="single"/>
        </w:rPr>
      </w:pPr>
    </w:p>
    <w:p w14:paraId="79A7D5A1" w14:textId="77777777" w:rsidR="005237DF" w:rsidRPr="00BE348F" w:rsidRDefault="005237DF" w:rsidP="005237DF">
      <w:pPr>
        <w:rPr>
          <w:b/>
          <w:sz w:val="28"/>
          <w:u w:val="single"/>
        </w:rPr>
      </w:pPr>
      <w:r w:rsidRPr="00BE348F">
        <w:rPr>
          <w:b/>
          <w:sz w:val="28"/>
          <w:u w:val="single"/>
        </w:rPr>
        <w:t>Assessment Weights:</w:t>
      </w:r>
    </w:p>
    <w:p w14:paraId="36BB7EB2" w14:textId="77777777" w:rsidR="005237DF" w:rsidRPr="00B96008" w:rsidRDefault="005237DF" w:rsidP="005237DF">
      <w:pPr>
        <w:rPr>
          <w:b/>
        </w:rPr>
      </w:pPr>
    </w:p>
    <w:p w14:paraId="51F83A38" w14:textId="77777777" w:rsidR="005237DF" w:rsidRPr="00B96008" w:rsidRDefault="005237DF" w:rsidP="005237DF">
      <w:pPr>
        <w:numPr>
          <w:ilvl w:val="0"/>
          <w:numId w:val="24"/>
        </w:numPr>
      </w:pPr>
      <w:r w:rsidRPr="00B96008">
        <w:rPr>
          <w:u w:val="single"/>
        </w:rPr>
        <w:t>Home</w:t>
      </w:r>
      <w:r>
        <w:rPr>
          <w:u w:val="single"/>
        </w:rPr>
        <w:t>work/ Class Work (Informal)= 30</w:t>
      </w:r>
      <w:r w:rsidRPr="00B96008">
        <w:rPr>
          <w:u w:val="single"/>
        </w:rPr>
        <w:t>%</w:t>
      </w:r>
    </w:p>
    <w:p w14:paraId="3ADE6217" w14:textId="77777777" w:rsidR="005237DF" w:rsidRDefault="005237DF" w:rsidP="005237DF">
      <w:pPr>
        <w:numPr>
          <w:ilvl w:val="1"/>
          <w:numId w:val="24"/>
        </w:numPr>
      </w:pPr>
      <w:r w:rsidRPr="00B96008">
        <w:t>Homework and class work are assigned to help students access essential historical context. Such assignments include reading guides</w:t>
      </w:r>
      <w:r>
        <w:t xml:space="preserve"> and author bios</w:t>
      </w:r>
      <w:r w:rsidRPr="00B96008">
        <w:t>. Timely participation with homework and class work is necessary for students to comprehend material covered each day.</w:t>
      </w:r>
    </w:p>
    <w:p w14:paraId="0065EDD7" w14:textId="77777777" w:rsidR="005237DF" w:rsidRPr="00B96008" w:rsidRDefault="005237DF" w:rsidP="005237DF">
      <w:pPr>
        <w:numPr>
          <w:ilvl w:val="0"/>
          <w:numId w:val="24"/>
        </w:numPr>
      </w:pPr>
      <w:r>
        <w:rPr>
          <w:u w:val="single"/>
        </w:rPr>
        <w:t>Projects &amp; Portfolio (Formal)= 3</w:t>
      </w:r>
      <w:r w:rsidRPr="00B96008">
        <w:rPr>
          <w:u w:val="single"/>
        </w:rPr>
        <w:t>0%</w:t>
      </w:r>
    </w:p>
    <w:p w14:paraId="616210A5" w14:textId="77777777" w:rsidR="005237DF" w:rsidRPr="00B96008" w:rsidRDefault="005237DF" w:rsidP="005237DF">
      <w:pPr>
        <w:numPr>
          <w:ilvl w:val="1"/>
          <w:numId w:val="24"/>
        </w:numPr>
      </w:pPr>
      <w:r w:rsidRPr="00B96008">
        <w:t>Each student will have a portfolio for this course that will demonstrate their development over the course of the year in regards to skill developmen</w:t>
      </w:r>
      <w:r>
        <w:t xml:space="preserve">t. </w:t>
      </w:r>
      <w:r w:rsidRPr="00595082">
        <w:t>All essays will count for your portfolio grade</w:t>
      </w:r>
      <w:r>
        <w:t>.</w:t>
      </w:r>
      <w:r w:rsidRPr="00B96008">
        <w:t xml:space="preserve"> </w:t>
      </w:r>
    </w:p>
    <w:p w14:paraId="0A2564FC" w14:textId="71F1995F" w:rsidR="005237DF" w:rsidRPr="00B96008" w:rsidRDefault="005237DF" w:rsidP="005237DF">
      <w:pPr>
        <w:numPr>
          <w:ilvl w:val="0"/>
          <w:numId w:val="24"/>
        </w:numPr>
      </w:pPr>
      <w:r w:rsidRPr="00B96008">
        <w:rPr>
          <w:u w:val="single"/>
        </w:rPr>
        <w:t>End</w:t>
      </w:r>
      <w:r>
        <w:rPr>
          <w:u w:val="single"/>
        </w:rPr>
        <w:t xml:space="preserve"> of Semester Summative Exam and Final Project</w:t>
      </w:r>
      <w:r w:rsidR="004F29D4">
        <w:rPr>
          <w:u w:val="single"/>
        </w:rPr>
        <w:t xml:space="preserve"> (Formal)</w:t>
      </w:r>
      <w:r>
        <w:rPr>
          <w:u w:val="single"/>
        </w:rPr>
        <w:t>= 20</w:t>
      </w:r>
      <w:r w:rsidRPr="00B96008">
        <w:rPr>
          <w:u w:val="single"/>
        </w:rPr>
        <w:t>%</w:t>
      </w:r>
    </w:p>
    <w:p w14:paraId="28A11254" w14:textId="0948F6A6" w:rsidR="005237DF" w:rsidRDefault="005237DF" w:rsidP="00471F73">
      <w:pPr>
        <w:numPr>
          <w:ilvl w:val="1"/>
          <w:numId w:val="24"/>
        </w:numPr>
      </w:pPr>
      <w:r>
        <w:t>A final exam will be given at the end of the semester. The exam assesses student mastery of skill and thematic objectives. A project will also be due at the end of the semester</w:t>
      </w:r>
    </w:p>
    <w:p w14:paraId="4648DCC2" w14:textId="38518D9A" w:rsidR="005237DF" w:rsidRPr="00595082" w:rsidRDefault="005237DF" w:rsidP="005237DF">
      <w:pPr>
        <w:numPr>
          <w:ilvl w:val="0"/>
          <w:numId w:val="24"/>
        </w:numPr>
      </w:pPr>
      <w:r w:rsidRPr="00595082">
        <w:rPr>
          <w:u w:val="single"/>
        </w:rPr>
        <w:t xml:space="preserve">Quizzes </w:t>
      </w:r>
      <w:r w:rsidR="004F29D4">
        <w:rPr>
          <w:u w:val="single"/>
        </w:rPr>
        <w:t xml:space="preserve">(Formal) </w:t>
      </w:r>
      <w:r w:rsidRPr="00595082">
        <w:rPr>
          <w:u w:val="single"/>
        </w:rPr>
        <w:t>= 20%</w:t>
      </w:r>
    </w:p>
    <w:p w14:paraId="7449D9D0" w14:textId="77777777" w:rsidR="005237DF" w:rsidRDefault="005237DF" w:rsidP="005237DF">
      <w:pPr>
        <w:numPr>
          <w:ilvl w:val="1"/>
          <w:numId w:val="24"/>
        </w:numPr>
      </w:pPr>
      <w:r w:rsidRPr="00595082">
        <w:rPr>
          <w:i/>
        </w:rPr>
        <w:t>Quizzes</w:t>
      </w:r>
      <w:r w:rsidRPr="00595082">
        <w:t xml:space="preserve"> will correspond to the most present unit of study.</w:t>
      </w:r>
    </w:p>
    <w:p w14:paraId="5A9D57A2" w14:textId="77777777" w:rsidR="000410C0" w:rsidRPr="00273A46" w:rsidRDefault="000410C0" w:rsidP="000410C0">
      <w:pPr>
        <w:ind w:left="1440"/>
        <w:rPr>
          <w:rFonts w:ascii="Times New Roman" w:hAnsi="Times New Roman"/>
        </w:rPr>
      </w:pPr>
    </w:p>
    <w:p w14:paraId="201E9284" w14:textId="77777777" w:rsidR="003B1779" w:rsidRDefault="003B1779" w:rsidP="00D34F44">
      <w:pPr>
        <w:pStyle w:val="ListParagraph"/>
        <w:rPr>
          <w:rFonts w:ascii="Times New Roman" w:hAnsi="Times New Roman" w:cs="Times New Roman"/>
          <w:b/>
        </w:rPr>
      </w:pPr>
    </w:p>
    <w:p w14:paraId="26AB6F88" w14:textId="77777777" w:rsidR="00A4213B" w:rsidRDefault="00A4213B" w:rsidP="00D34F44">
      <w:pPr>
        <w:pStyle w:val="ListParagraph"/>
        <w:rPr>
          <w:rFonts w:ascii="Times New Roman" w:hAnsi="Times New Roman" w:cs="Times New Roman"/>
          <w:b/>
        </w:rPr>
      </w:pPr>
    </w:p>
    <w:p w14:paraId="19E280D6" w14:textId="77777777" w:rsidR="00A4213B" w:rsidRDefault="00A4213B" w:rsidP="00D34F44">
      <w:pPr>
        <w:pStyle w:val="ListParagraph"/>
        <w:rPr>
          <w:rFonts w:ascii="Times New Roman" w:hAnsi="Times New Roman" w:cs="Times New Roman"/>
          <w:b/>
        </w:rPr>
      </w:pPr>
    </w:p>
    <w:p w14:paraId="21754FB6" w14:textId="77777777" w:rsidR="00A4213B" w:rsidRDefault="00A4213B" w:rsidP="00D34F44">
      <w:pPr>
        <w:pStyle w:val="ListParagraph"/>
        <w:rPr>
          <w:rFonts w:ascii="Times New Roman" w:hAnsi="Times New Roman" w:cs="Times New Roman"/>
          <w:b/>
        </w:rPr>
      </w:pPr>
    </w:p>
    <w:p w14:paraId="4F2AFB39" w14:textId="77777777" w:rsidR="00471F73" w:rsidRDefault="00471F73" w:rsidP="00D34F44">
      <w:pPr>
        <w:pStyle w:val="ListParagraph"/>
        <w:rPr>
          <w:rFonts w:ascii="Times New Roman" w:hAnsi="Times New Roman" w:cs="Times New Roman"/>
          <w:b/>
        </w:rPr>
      </w:pPr>
    </w:p>
    <w:p w14:paraId="4976F72E" w14:textId="77777777" w:rsidR="00D34F44" w:rsidRPr="00D34F44" w:rsidRDefault="00D34F44" w:rsidP="00D34F44">
      <w:pPr>
        <w:pStyle w:val="ListParagraph"/>
        <w:rPr>
          <w:rFonts w:ascii="Times New Roman" w:hAnsi="Times New Roman" w:cs="Times New Roman"/>
          <w:b/>
        </w:rPr>
      </w:pPr>
      <w:r w:rsidRPr="00D34F44">
        <w:rPr>
          <w:rFonts w:ascii="Times New Roman" w:hAnsi="Times New Roman" w:cs="Times New Roman"/>
          <w:b/>
        </w:rPr>
        <w:t>Grading Points and Scale:</w:t>
      </w:r>
    </w:p>
    <w:tbl>
      <w:tblPr>
        <w:tblStyle w:val="TableGrid"/>
        <w:tblW w:w="0" w:type="auto"/>
        <w:tblLook w:val="00A0" w:firstRow="1" w:lastRow="0" w:firstColumn="1" w:lastColumn="0" w:noHBand="0" w:noVBand="0"/>
      </w:tblPr>
      <w:tblGrid>
        <w:gridCol w:w="1460"/>
        <w:gridCol w:w="2176"/>
        <w:gridCol w:w="1576"/>
      </w:tblGrid>
      <w:tr w:rsidR="00273A46" w:rsidRPr="00D34F44" w14:paraId="09C12E36" w14:textId="77777777" w:rsidTr="00273A46">
        <w:trPr>
          <w:trHeight w:val="327"/>
        </w:trPr>
        <w:tc>
          <w:tcPr>
            <w:tcW w:w="1460" w:type="dxa"/>
          </w:tcPr>
          <w:p w14:paraId="73F58499" w14:textId="77777777" w:rsidR="00D34F44" w:rsidRPr="00273A46" w:rsidRDefault="00D34F44" w:rsidP="00D34F44">
            <w:pPr>
              <w:rPr>
                <w:rFonts w:ascii="Times New Roman" w:hAnsi="Times New Roman" w:cs="Times New Roman"/>
                <w:b/>
              </w:rPr>
            </w:pPr>
            <w:r w:rsidRPr="00273A46">
              <w:rPr>
                <w:rFonts w:ascii="Times New Roman" w:hAnsi="Times New Roman" w:cs="Times New Roman"/>
                <w:b/>
              </w:rPr>
              <w:t>Letter Grade</w:t>
            </w:r>
          </w:p>
        </w:tc>
        <w:tc>
          <w:tcPr>
            <w:tcW w:w="2176" w:type="dxa"/>
          </w:tcPr>
          <w:p w14:paraId="2CECE4DC" w14:textId="77777777" w:rsidR="00D34F44" w:rsidRPr="00273A46" w:rsidRDefault="00D34F44" w:rsidP="00D34F44">
            <w:pPr>
              <w:rPr>
                <w:rFonts w:ascii="Times New Roman" w:hAnsi="Times New Roman" w:cs="Times New Roman"/>
                <w:b/>
              </w:rPr>
            </w:pPr>
            <w:r w:rsidRPr="00273A46">
              <w:rPr>
                <w:rFonts w:ascii="Times New Roman" w:hAnsi="Times New Roman" w:cs="Times New Roman"/>
                <w:b/>
              </w:rPr>
              <w:t>Numerical Average</w:t>
            </w:r>
          </w:p>
        </w:tc>
        <w:tc>
          <w:tcPr>
            <w:tcW w:w="1576" w:type="dxa"/>
          </w:tcPr>
          <w:p w14:paraId="17148864" w14:textId="77777777" w:rsidR="00D34F44" w:rsidRPr="00273A46" w:rsidRDefault="00D34F44" w:rsidP="00D34F44">
            <w:pPr>
              <w:rPr>
                <w:rFonts w:ascii="Times New Roman" w:hAnsi="Times New Roman" w:cs="Times New Roman"/>
                <w:b/>
              </w:rPr>
            </w:pPr>
            <w:r w:rsidRPr="00273A46">
              <w:rPr>
                <w:rFonts w:ascii="Times New Roman" w:hAnsi="Times New Roman" w:cs="Times New Roman"/>
                <w:b/>
              </w:rPr>
              <w:t>Grade Point Value</w:t>
            </w:r>
          </w:p>
        </w:tc>
      </w:tr>
      <w:tr w:rsidR="00273A46" w:rsidRPr="00D34F44" w14:paraId="36282B35" w14:textId="77777777" w:rsidTr="00273A46">
        <w:trPr>
          <w:trHeight w:val="163"/>
        </w:trPr>
        <w:tc>
          <w:tcPr>
            <w:tcW w:w="1460" w:type="dxa"/>
          </w:tcPr>
          <w:p w14:paraId="531684D7" w14:textId="77777777" w:rsidR="00D34F44" w:rsidRPr="00273A46" w:rsidRDefault="00D34F44" w:rsidP="00D34F44">
            <w:pPr>
              <w:rPr>
                <w:rFonts w:ascii="Times New Roman" w:hAnsi="Times New Roman" w:cs="Times New Roman"/>
              </w:rPr>
            </w:pPr>
            <w:r w:rsidRPr="00273A46">
              <w:rPr>
                <w:rFonts w:ascii="Times New Roman" w:hAnsi="Times New Roman" w:cs="Times New Roman"/>
              </w:rPr>
              <w:t>A+</w:t>
            </w:r>
          </w:p>
        </w:tc>
        <w:tc>
          <w:tcPr>
            <w:tcW w:w="2176" w:type="dxa"/>
          </w:tcPr>
          <w:p w14:paraId="21F300ED" w14:textId="77777777" w:rsidR="00D34F44" w:rsidRPr="00273A46" w:rsidRDefault="00D34F44" w:rsidP="00D34F44">
            <w:pPr>
              <w:rPr>
                <w:rFonts w:ascii="Times New Roman" w:hAnsi="Times New Roman" w:cs="Times New Roman"/>
              </w:rPr>
            </w:pPr>
            <w:r w:rsidRPr="00273A46">
              <w:rPr>
                <w:rFonts w:ascii="Times New Roman" w:hAnsi="Times New Roman" w:cs="Times New Roman"/>
              </w:rPr>
              <w:t>99-100</w:t>
            </w:r>
          </w:p>
        </w:tc>
        <w:tc>
          <w:tcPr>
            <w:tcW w:w="1576" w:type="dxa"/>
          </w:tcPr>
          <w:p w14:paraId="02774F41" w14:textId="77777777" w:rsidR="00D34F44" w:rsidRPr="00273A46" w:rsidRDefault="00D34F44" w:rsidP="00D34F44">
            <w:pPr>
              <w:rPr>
                <w:rFonts w:ascii="Times New Roman" w:hAnsi="Times New Roman" w:cs="Times New Roman"/>
              </w:rPr>
            </w:pPr>
            <w:r w:rsidRPr="00273A46">
              <w:rPr>
                <w:rFonts w:ascii="Times New Roman" w:hAnsi="Times New Roman" w:cs="Times New Roman"/>
              </w:rPr>
              <w:t>4.0</w:t>
            </w:r>
          </w:p>
        </w:tc>
      </w:tr>
      <w:tr w:rsidR="00273A46" w:rsidRPr="00D34F44" w14:paraId="681FEEF6" w14:textId="77777777" w:rsidTr="00273A46">
        <w:trPr>
          <w:trHeight w:val="163"/>
        </w:trPr>
        <w:tc>
          <w:tcPr>
            <w:tcW w:w="1460" w:type="dxa"/>
          </w:tcPr>
          <w:p w14:paraId="3E0E6BBE" w14:textId="77777777" w:rsidR="00D34F44" w:rsidRPr="00273A46" w:rsidRDefault="00D34F44" w:rsidP="00D34F44">
            <w:pPr>
              <w:rPr>
                <w:rFonts w:ascii="Times New Roman" w:hAnsi="Times New Roman" w:cs="Times New Roman"/>
              </w:rPr>
            </w:pPr>
            <w:r w:rsidRPr="00273A46">
              <w:rPr>
                <w:rFonts w:ascii="Times New Roman" w:hAnsi="Times New Roman" w:cs="Times New Roman"/>
              </w:rPr>
              <w:t>A</w:t>
            </w:r>
          </w:p>
        </w:tc>
        <w:tc>
          <w:tcPr>
            <w:tcW w:w="2176" w:type="dxa"/>
          </w:tcPr>
          <w:p w14:paraId="4A48408C" w14:textId="77777777" w:rsidR="00D34F44" w:rsidRPr="00273A46" w:rsidRDefault="00D34F44" w:rsidP="00D34F44">
            <w:pPr>
              <w:rPr>
                <w:rFonts w:ascii="Times New Roman" w:hAnsi="Times New Roman" w:cs="Times New Roman"/>
              </w:rPr>
            </w:pPr>
            <w:r w:rsidRPr="00273A46">
              <w:rPr>
                <w:rFonts w:ascii="Times New Roman" w:hAnsi="Times New Roman" w:cs="Times New Roman"/>
              </w:rPr>
              <w:t>93-98</w:t>
            </w:r>
          </w:p>
        </w:tc>
        <w:tc>
          <w:tcPr>
            <w:tcW w:w="1576" w:type="dxa"/>
          </w:tcPr>
          <w:p w14:paraId="50E1239C" w14:textId="77777777" w:rsidR="00D34F44" w:rsidRPr="00273A46" w:rsidRDefault="00D34F44" w:rsidP="00D34F44">
            <w:pPr>
              <w:rPr>
                <w:rFonts w:ascii="Times New Roman" w:hAnsi="Times New Roman" w:cs="Times New Roman"/>
              </w:rPr>
            </w:pPr>
            <w:r w:rsidRPr="00273A46">
              <w:rPr>
                <w:rFonts w:ascii="Times New Roman" w:hAnsi="Times New Roman" w:cs="Times New Roman"/>
              </w:rPr>
              <w:t>4.0</w:t>
            </w:r>
          </w:p>
        </w:tc>
      </w:tr>
      <w:tr w:rsidR="00273A46" w:rsidRPr="00D34F44" w14:paraId="5517951A" w14:textId="77777777" w:rsidTr="00273A46">
        <w:trPr>
          <w:trHeight w:val="163"/>
        </w:trPr>
        <w:tc>
          <w:tcPr>
            <w:tcW w:w="1460" w:type="dxa"/>
          </w:tcPr>
          <w:p w14:paraId="2C1F44A9" w14:textId="77777777" w:rsidR="00D34F44" w:rsidRPr="00273A46" w:rsidRDefault="00D34F44" w:rsidP="00D34F44">
            <w:pPr>
              <w:rPr>
                <w:rFonts w:ascii="Times New Roman" w:hAnsi="Times New Roman" w:cs="Times New Roman"/>
              </w:rPr>
            </w:pPr>
            <w:r w:rsidRPr="00273A46">
              <w:rPr>
                <w:rFonts w:ascii="Times New Roman" w:hAnsi="Times New Roman" w:cs="Times New Roman"/>
              </w:rPr>
              <w:t>A-</w:t>
            </w:r>
          </w:p>
        </w:tc>
        <w:tc>
          <w:tcPr>
            <w:tcW w:w="2176" w:type="dxa"/>
          </w:tcPr>
          <w:p w14:paraId="4699D372" w14:textId="77777777" w:rsidR="00D34F44" w:rsidRPr="00273A46" w:rsidRDefault="00D34F44" w:rsidP="00D34F44">
            <w:pPr>
              <w:rPr>
                <w:rFonts w:ascii="Times New Roman" w:hAnsi="Times New Roman" w:cs="Times New Roman"/>
              </w:rPr>
            </w:pPr>
            <w:r w:rsidRPr="00273A46">
              <w:rPr>
                <w:rFonts w:ascii="Times New Roman" w:hAnsi="Times New Roman" w:cs="Times New Roman"/>
              </w:rPr>
              <w:t>90-92</w:t>
            </w:r>
          </w:p>
        </w:tc>
        <w:tc>
          <w:tcPr>
            <w:tcW w:w="1576" w:type="dxa"/>
          </w:tcPr>
          <w:p w14:paraId="1651A444" w14:textId="77777777" w:rsidR="00D34F44" w:rsidRPr="00273A46" w:rsidRDefault="00D34F44" w:rsidP="00D34F44">
            <w:pPr>
              <w:rPr>
                <w:rFonts w:ascii="Times New Roman" w:hAnsi="Times New Roman" w:cs="Times New Roman"/>
              </w:rPr>
            </w:pPr>
            <w:r w:rsidRPr="00273A46">
              <w:rPr>
                <w:rFonts w:ascii="Times New Roman" w:hAnsi="Times New Roman" w:cs="Times New Roman"/>
              </w:rPr>
              <w:t>3.67</w:t>
            </w:r>
          </w:p>
        </w:tc>
      </w:tr>
      <w:tr w:rsidR="00273A46" w:rsidRPr="00D34F44" w14:paraId="751CAAAF" w14:textId="77777777" w:rsidTr="00273A46">
        <w:trPr>
          <w:trHeight w:val="163"/>
        </w:trPr>
        <w:tc>
          <w:tcPr>
            <w:tcW w:w="1460" w:type="dxa"/>
          </w:tcPr>
          <w:p w14:paraId="04BFDC78" w14:textId="77777777" w:rsidR="00D34F44" w:rsidRPr="00273A46" w:rsidRDefault="00D34F44" w:rsidP="00D34F44">
            <w:pPr>
              <w:rPr>
                <w:rFonts w:ascii="Times New Roman" w:hAnsi="Times New Roman" w:cs="Times New Roman"/>
              </w:rPr>
            </w:pPr>
            <w:r w:rsidRPr="00273A46">
              <w:rPr>
                <w:rFonts w:ascii="Times New Roman" w:hAnsi="Times New Roman" w:cs="Times New Roman"/>
              </w:rPr>
              <w:t>B+</w:t>
            </w:r>
          </w:p>
        </w:tc>
        <w:tc>
          <w:tcPr>
            <w:tcW w:w="2176" w:type="dxa"/>
          </w:tcPr>
          <w:p w14:paraId="4F7988C9" w14:textId="77777777" w:rsidR="00D34F44" w:rsidRPr="00273A46" w:rsidRDefault="00D34F44" w:rsidP="00D34F44">
            <w:pPr>
              <w:rPr>
                <w:rFonts w:ascii="Times New Roman" w:hAnsi="Times New Roman" w:cs="Times New Roman"/>
              </w:rPr>
            </w:pPr>
            <w:r w:rsidRPr="00273A46">
              <w:rPr>
                <w:rFonts w:ascii="Times New Roman" w:hAnsi="Times New Roman" w:cs="Times New Roman"/>
              </w:rPr>
              <w:t>87-89</w:t>
            </w:r>
          </w:p>
        </w:tc>
        <w:tc>
          <w:tcPr>
            <w:tcW w:w="1576" w:type="dxa"/>
          </w:tcPr>
          <w:p w14:paraId="048172C5" w14:textId="77777777" w:rsidR="00D34F44" w:rsidRPr="00273A46" w:rsidRDefault="00D34F44" w:rsidP="00D34F44">
            <w:pPr>
              <w:rPr>
                <w:rFonts w:ascii="Times New Roman" w:hAnsi="Times New Roman" w:cs="Times New Roman"/>
              </w:rPr>
            </w:pPr>
            <w:r w:rsidRPr="00273A46">
              <w:rPr>
                <w:rFonts w:ascii="Times New Roman" w:hAnsi="Times New Roman" w:cs="Times New Roman"/>
              </w:rPr>
              <w:t>3.33</w:t>
            </w:r>
          </w:p>
        </w:tc>
      </w:tr>
      <w:tr w:rsidR="00273A46" w:rsidRPr="00D34F44" w14:paraId="5544A751" w14:textId="77777777" w:rsidTr="00273A46">
        <w:trPr>
          <w:trHeight w:val="163"/>
        </w:trPr>
        <w:tc>
          <w:tcPr>
            <w:tcW w:w="1460" w:type="dxa"/>
          </w:tcPr>
          <w:p w14:paraId="67CCE179" w14:textId="77777777" w:rsidR="00D34F44" w:rsidRPr="00273A46" w:rsidRDefault="00D34F44" w:rsidP="00D34F44">
            <w:pPr>
              <w:rPr>
                <w:rFonts w:ascii="Times New Roman" w:hAnsi="Times New Roman" w:cs="Times New Roman"/>
              </w:rPr>
            </w:pPr>
            <w:r w:rsidRPr="00273A46">
              <w:rPr>
                <w:rFonts w:ascii="Times New Roman" w:hAnsi="Times New Roman" w:cs="Times New Roman"/>
              </w:rPr>
              <w:t>B</w:t>
            </w:r>
          </w:p>
        </w:tc>
        <w:tc>
          <w:tcPr>
            <w:tcW w:w="2176" w:type="dxa"/>
          </w:tcPr>
          <w:p w14:paraId="39F2E05C" w14:textId="77777777" w:rsidR="00D34F44" w:rsidRPr="00273A46" w:rsidRDefault="00D34F44" w:rsidP="00D34F44">
            <w:pPr>
              <w:rPr>
                <w:rFonts w:ascii="Times New Roman" w:hAnsi="Times New Roman" w:cs="Times New Roman"/>
              </w:rPr>
            </w:pPr>
            <w:r w:rsidRPr="00273A46">
              <w:rPr>
                <w:rFonts w:ascii="Times New Roman" w:hAnsi="Times New Roman" w:cs="Times New Roman"/>
              </w:rPr>
              <w:t>83-86</w:t>
            </w:r>
          </w:p>
        </w:tc>
        <w:tc>
          <w:tcPr>
            <w:tcW w:w="1576" w:type="dxa"/>
          </w:tcPr>
          <w:p w14:paraId="3595F780" w14:textId="77777777" w:rsidR="00D34F44" w:rsidRPr="00273A46" w:rsidRDefault="00D34F44" w:rsidP="00D34F44">
            <w:pPr>
              <w:rPr>
                <w:rFonts w:ascii="Times New Roman" w:hAnsi="Times New Roman" w:cs="Times New Roman"/>
              </w:rPr>
            </w:pPr>
            <w:r w:rsidRPr="00273A46">
              <w:rPr>
                <w:rFonts w:ascii="Times New Roman" w:hAnsi="Times New Roman" w:cs="Times New Roman"/>
              </w:rPr>
              <w:t>3.0</w:t>
            </w:r>
          </w:p>
        </w:tc>
      </w:tr>
      <w:tr w:rsidR="00273A46" w:rsidRPr="00D34F44" w14:paraId="777525B8" w14:textId="77777777" w:rsidTr="00273A46">
        <w:trPr>
          <w:trHeight w:val="163"/>
        </w:trPr>
        <w:tc>
          <w:tcPr>
            <w:tcW w:w="1460" w:type="dxa"/>
          </w:tcPr>
          <w:p w14:paraId="45D3A2A5" w14:textId="77777777" w:rsidR="00D34F44" w:rsidRPr="00273A46" w:rsidRDefault="00D34F44" w:rsidP="00D34F44">
            <w:pPr>
              <w:rPr>
                <w:rFonts w:ascii="Times New Roman" w:hAnsi="Times New Roman" w:cs="Times New Roman"/>
              </w:rPr>
            </w:pPr>
            <w:r w:rsidRPr="00273A46">
              <w:rPr>
                <w:rFonts w:ascii="Times New Roman" w:hAnsi="Times New Roman" w:cs="Times New Roman"/>
              </w:rPr>
              <w:t>B-</w:t>
            </w:r>
          </w:p>
        </w:tc>
        <w:tc>
          <w:tcPr>
            <w:tcW w:w="2176" w:type="dxa"/>
          </w:tcPr>
          <w:p w14:paraId="63137413" w14:textId="77777777" w:rsidR="00D34F44" w:rsidRPr="00273A46" w:rsidRDefault="00D34F44" w:rsidP="00D34F44">
            <w:pPr>
              <w:rPr>
                <w:rFonts w:ascii="Times New Roman" w:hAnsi="Times New Roman" w:cs="Times New Roman"/>
              </w:rPr>
            </w:pPr>
            <w:r w:rsidRPr="00273A46">
              <w:rPr>
                <w:rFonts w:ascii="Times New Roman" w:hAnsi="Times New Roman" w:cs="Times New Roman"/>
              </w:rPr>
              <w:t>80-82</w:t>
            </w:r>
          </w:p>
        </w:tc>
        <w:tc>
          <w:tcPr>
            <w:tcW w:w="1576" w:type="dxa"/>
          </w:tcPr>
          <w:p w14:paraId="7C58D876" w14:textId="77777777" w:rsidR="00D34F44" w:rsidRPr="00273A46" w:rsidRDefault="00D34F44" w:rsidP="00D34F44">
            <w:pPr>
              <w:rPr>
                <w:rFonts w:ascii="Times New Roman" w:hAnsi="Times New Roman" w:cs="Times New Roman"/>
              </w:rPr>
            </w:pPr>
            <w:r w:rsidRPr="00273A46">
              <w:rPr>
                <w:rFonts w:ascii="Times New Roman" w:hAnsi="Times New Roman" w:cs="Times New Roman"/>
              </w:rPr>
              <w:t>2.67</w:t>
            </w:r>
          </w:p>
        </w:tc>
      </w:tr>
      <w:tr w:rsidR="00273A46" w:rsidRPr="00D34F44" w14:paraId="5F3507D8" w14:textId="77777777" w:rsidTr="00273A46">
        <w:trPr>
          <w:trHeight w:val="163"/>
        </w:trPr>
        <w:tc>
          <w:tcPr>
            <w:tcW w:w="1460" w:type="dxa"/>
          </w:tcPr>
          <w:p w14:paraId="6434F19D" w14:textId="77777777" w:rsidR="00D34F44" w:rsidRPr="00273A46" w:rsidRDefault="00D34F44" w:rsidP="00D34F44">
            <w:pPr>
              <w:rPr>
                <w:rFonts w:ascii="Times New Roman" w:hAnsi="Times New Roman" w:cs="Times New Roman"/>
              </w:rPr>
            </w:pPr>
            <w:r w:rsidRPr="00273A46">
              <w:rPr>
                <w:rFonts w:ascii="Times New Roman" w:hAnsi="Times New Roman" w:cs="Times New Roman"/>
              </w:rPr>
              <w:t>C+</w:t>
            </w:r>
          </w:p>
        </w:tc>
        <w:tc>
          <w:tcPr>
            <w:tcW w:w="2176" w:type="dxa"/>
          </w:tcPr>
          <w:p w14:paraId="5E25F1EB" w14:textId="77777777" w:rsidR="00D34F44" w:rsidRPr="00273A46" w:rsidRDefault="00D34F44" w:rsidP="00D34F44">
            <w:pPr>
              <w:rPr>
                <w:rFonts w:ascii="Times New Roman" w:hAnsi="Times New Roman" w:cs="Times New Roman"/>
              </w:rPr>
            </w:pPr>
            <w:r w:rsidRPr="00273A46">
              <w:rPr>
                <w:rFonts w:ascii="Times New Roman" w:hAnsi="Times New Roman" w:cs="Times New Roman"/>
              </w:rPr>
              <w:t>77-79</w:t>
            </w:r>
          </w:p>
        </w:tc>
        <w:tc>
          <w:tcPr>
            <w:tcW w:w="1576" w:type="dxa"/>
          </w:tcPr>
          <w:p w14:paraId="70BEB510" w14:textId="77777777" w:rsidR="00D34F44" w:rsidRPr="00273A46" w:rsidRDefault="00D34F44" w:rsidP="00D34F44">
            <w:pPr>
              <w:rPr>
                <w:rFonts w:ascii="Times New Roman" w:hAnsi="Times New Roman" w:cs="Times New Roman"/>
              </w:rPr>
            </w:pPr>
            <w:r w:rsidRPr="00273A46">
              <w:rPr>
                <w:rFonts w:ascii="Times New Roman" w:hAnsi="Times New Roman" w:cs="Times New Roman"/>
              </w:rPr>
              <w:t>2.33</w:t>
            </w:r>
          </w:p>
        </w:tc>
      </w:tr>
      <w:tr w:rsidR="00273A46" w:rsidRPr="00D34F44" w14:paraId="3DDA1BAA" w14:textId="77777777" w:rsidTr="00273A46">
        <w:trPr>
          <w:trHeight w:val="154"/>
        </w:trPr>
        <w:tc>
          <w:tcPr>
            <w:tcW w:w="1460" w:type="dxa"/>
          </w:tcPr>
          <w:p w14:paraId="107ACC01" w14:textId="77777777" w:rsidR="00D34F44" w:rsidRPr="00273A46" w:rsidRDefault="00D34F44" w:rsidP="00D34F44">
            <w:pPr>
              <w:rPr>
                <w:rFonts w:ascii="Times New Roman" w:hAnsi="Times New Roman" w:cs="Times New Roman"/>
              </w:rPr>
            </w:pPr>
            <w:r w:rsidRPr="00273A46">
              <w:rPr>
                <w:rFonts w:ascii="Times New Roman" w:hAnsi="Times New Roman" w:cs="Times New Roman"/>
              </w:rPr>
              <w:t>C</w:t>
            </w:r>
          </w:p>
        </w:tc>
        <w:tc>
          <w:tcPr>
            <w:tcW w:w="2176" w:type="dxa"/>
          </w:tcPr>
          <w:p w14:paraId="51F0F05E" w14:textId="77777777" w:rsidR="00D34F44" w:rsidRPr="00273A46" w:rsidRDefault="00D34F44" w:rsidP="00D34F44">
            <w:pPr>
              <w:rPr>
                <w:rFonts w:ascii="Times New Roman" w:hAnsi="Times New Roman" w:cs="Times New Roman"/>
              </w:rPr>
            </w:pPr>
            <w:r w:rsidRPr="00273A46">
              <w:rPr>
                <w:rFonts w:ascii="Times New Roman" w:hAnsi="Times New Roman" w:cs="Times New Roman"/>
              </w:rPr>
              <w:t>73-76</w:t>
            </w:r>
          </w:p>
        </w:tc>
        <w:tc>
          <w:tcPr>
            <w:tcW w:w="1576" w:type="dxa"/>
          </w:tcPr>
          <w:p w14:paraId="23423438" w14:textId="77777777" w:rsidR="00D34F44" w:rsidRPr="00273A46" w:rsidRDefault="00D34F44" w:rsidP="00D34F44">
            <w:pPr>
              <w:rPr>
                <w:rFonts w:ascii="Times New Roman" w:hAnsi="Times New Roman" w:cs="Times New Roman"/>
              </w:rPr>
            </w:pPr>
            <w:r w:rsidRPr="00273A46">
              <w:rPr>
                <w:rFonts w:ascii="Times New Roman" w:hAnsi="Times New Roman" w:cs="Times New Roman"/>
              </w:rPr>
              <w:t>2.0</w:t>
            </w:r>
          </w:p>
        </w:tc>
      </w:tr>
      <w:tr w:rsidR="00273A46" w:rsidRPr="00D34F44" w14:paraId="67E7AEB5" w14:textId="77777777" w:rsidTr="00273A46">
        <w:trPr>
          <w:trHeight w:val="163"/>
        </w:trPr>
        <w:tc>
          <w:tcPr>
            <w:tcW w:w="1460" w:type="dxa"/>
          </w:tcPr>
          <w:p w14:paraId="736421FF" w14:textId="77777777" w:rsidR="00D34F44" w:rsidRPr="00273A46" w:rsidRDefault="00D34F44" w:rsidP="00D34F44">
            <w:pPr>
              <w:rPr>
                <w:rFonts w:ascii="Times New Roman" w:hAnsi="Times New Roman" w:cs="Times New Roman"/>
              </w:rPr>
            </w:pPr>
            <w:r w:rsidRPr="00273A46">
              <w:rPr>
                <w:rFonts w:ascii="Times New Roman" w:hAnsi="Times New Roman" w:cs="Times New Roman"/>
              </w:rPr>
              <w:t>C-</w:t>
            </w:r>
          </w:p>
        </w:tc>
        <w:tc>
          <w:tcPr>
            <w:tcW w:w="2176" w:type="dxa"/>
          </w:tcPr>
          <w:p w14:paraId="63791A49" w14:textId="77777777" w:rsidR="00D34F44" w:rsidRPr="00273A46" w:rsidRDefault="00D34F44" w:rsidP="00D34F44">
            <w:pPr>
              <w:rPr>
                <w:rFonts w:ascii="Times New Roman" w:hAnsi="Times New Roman" w:cs="Times New Roman"/>
              </w:rPr>
            </w:pPr>
            <w:r w:rsidRPr="00273A46">
              <w:rPr>
                <w:rFonts w:ascii="Times New Roman" w:hAnsi="Times New Roman" w:cs="Times New Roman"/>
              </w:rPr>
              <w:t>70-72</w:t>
            </w:r>
          </w:p>
        </w:tc>
        <w:tc>
          <w:tcPr>
            <w:tcW w:w="1576" w:type="dxa"/>
          </w:tcPr>
          <w:p w14:paraId="37F25D07" w14:textId="77777777" w:rsidR="00D34F44" w:rsidRPr="00273A46" w:rsidRDefault="00D34F44" w:rsidP="00D34F44">
            <w:pPr>
              <w:rPr>
                <w:rFonts w:ascii="Times New Roman" w:hAnsi="Times New Roman" w:cs="Times New Roman"/>
              </w:rPr>
            </w:pPr>
            <w:r w:rsidRPr="00273A46">
              <w:rPr>
                <w:rFonts w:ascii="Times New Roman" w:hAnsi="Times New Roman" w:cs="Times New Roman"/>
              </w:rPr>
              <w:t>1.67</w:t>
            </w:r>
          </w:p>
        </w:tc>
      </w:tr>
      <w:tr w:rsidR="00273A46" w:rsidRPr="00D34F44" w14:paraId="3DA35963" w14:textId="77777777" w:rsidTr="00273A46">
        <w:trPr>
          <w:trHeight w:val="163"/>
        </w:trPr>
        <w:tc>
          <w:tcPr>
            <w:tcW w:w="1460" w:type="dxa"/>
          </w:tcPr>
          <w:p w14:paraId="3E263570" w14:textId="77777777" w:rsidR="00D34F44" w:rsidRPr="00273A46" w:rsidRDefault="00D34F44" w:rsidP="00D34F44">
            <w:pPr>
              <w:rPr>
                <w:rFonts w:ascii="Times New Roman" w:hAnsi="Times New Roman" w:cs="Times New Roman"/>
              </w:rPr>
            </w:pPr>
            <w:r w:rsidRPr="00273A46">
              <w:rPr>
                <w:rFonts w:ascii="Times New Roman" w:hAnsi="Times New Roman" w:cs="Times New Roman"/>
              </w:rPr>
              <w:t>D+</w:t>
            </w:r>
          </w:p>
        </w:tc>
        <w:tc>
          <w:tcPr>
            <w:tcW w:w="2176" w:type="dxa"/>
          </w:tcPr>
          <w:p w14:paraId="5ADCE1CD" w14:textId="77777777" w:rsidR="00D34F44" w:rsidRPr="00273A46" w:rsidRDefault="00D34F44" w:rsidP="00D34F44">
            <w:pPr>
              <w:rPr>
                <w:rFonts w:ascii="Times New Roman" w:hAnsi="Times New Roman" w:cs="Times New Roman"/>
              </w:rPr>
            </w:pPr>
            <w:r w:rsidRPr="00273A46">
              <w:rPr>
                <w:rFonts w:ascii="Times New Roman" w:hAnsi="Times New Roman" w:cs="Times New Roman"/>
              </w:rPr>
              <w:t>67-69</w:t>
            </w:r>
          </w:p>
        </w:tc>
        <w:tc>
          <w:tcPr>
            <w:tcW w:w="1576" w:type="dxa"/>
          </w:tcPr>
          <w:p w14:paraId="66CF66B0" w14:textId="77777777" w:rsidR="00D34F44" w:rsidRPr="00273A46" w:rsidRDefault="00D34F44" w:rsidP="00D34F44">
            <w:pPr>
              <w:rPr>
                <w:rFonts w:ascii="Times New Roman" w:hAnsi="Times New Roman" w:cs="Times New Roman"/>
              </w:rPr>
            </w:pPr>
            <w:r w:rsidRPr="00273A46">
              <w:rPr>
                <w:rFonts w:ascii="Times New Roman" w:hAnsi="Times New Roman" w:cs="Times New Roman"/>
              </w:rPr>
              <w:t>1.33</w:t>
            </w:r>
          </w:p>
        </w:tc>
      </w:tr>
      <w:tr w:rsidR="00273A46" w:rsidRPr="00D34F44" w14:paraId="3E88ACF4" w14:textId="77777777" w:rsidTr="00273A46">
        <w:trPr>
          <w:trHeight w:val="163"/>
        </w:trPr>
        <w:tc>
          <w:tcPr>
            <w:tcW w:w="1460" w:type="dxa"/>
          </w:tcPr>
          <w:p w14:paraId="3EA8F093" w14:textId="77777777" w:rsidR="00D34F44" w:rsidRPr="00273A46" w:rsidRDefault="00D34F44" w:rsidP="00D34F44">
            <w:pPr>
              <w:rPr>
                <w:rFonts w:ascii="Times New Roman" w:hAnsi="Times New Roman" w:cs="Times New Roman"/>
              </w:rPr>
            </w:pPr>
            <w:r w:rsidRPr="00273A46">
              <w:rPr>
                <w:rFonts w:ascii="Times New Roman" w:hAnsi="Times New Roman" w:cs="Times New Roman"/>
              </w:rPr>
              <w:t>D</w:t>
            </w:r>
          </w:p>
        </w:tc>
        <w:tc>
          <w:tcPr>
            <w:tcW w:w="2176" w:type="dxa"/>
          </w:tcPr>
          <w:p w14:paraId="7222076C" w14:textId="77777777" w:rsidR="00D34F44" w:rsidRPr="00273A46" w:rsidRDefault="00D34F44" w:rsidP="00D34F44">
            <w:pPr>
              <w:rPr>
                <w:rFonts w:ascii="Times New Roman" w:hAnsi="Times New Roman" w:cs="Times New Roman"/>
              </w:rPr>
            </w:pPr>
            <w:r w:rsidRPr="00273A46">
              <w:rPr>
                <w:rFonts w:ascii="Times New Roman" w:hAnsi="Times New Roman" w:cs="Times New Roman"/>
              </w:rPr>
              <w:t>63-66</w:t>
            </w:r>
          </w:p>
        </w:tc>
        <w:tc>
          <w:tcPr>
            <w:tcW w:w="1576" w:type="dxa"/>
          </w:tcPr>
          <w:p w14:paraId="1E83BA24" w14:textId="77777777" w:rsidR="00D34F44" w:rsidRPr="00273A46" w:rsidRDefault="00D34F44" w:rsidP="00D34F44">
            <w:pPr>
              <w:rPr>
                <w:rFonts w:ascii="Times New Roman" w:hAnsi="Times New Roman" w:cs="Times New Roman"/>
              </w:rPr>
            </w:pPr>
            <w:r w:rsidRPr="00273A46">
              <w:rPr>
                <w:rFonts w:ascii="Times New Roman" w:hAnsi="Times New Roman" w:cs="Times New Roman"/>
              </w:rPr>
              <w:t>1.00</w:t>
            </w:r>
          </w:p>
        </w:tc>
      </w:tr>
      <w:tr w:rsidR="00273A46" w:rsidRPr="00D34F44" w14:paraId="67619A6F" w14:textId="77777777" w:rsidTr="00273A46">
        <w:trPr>
          <w:trHeight w:val="173"/>
        </w:trPr>
        <w:tc>
          <w:tcPr>
            <w:tcW w:w="1460" w:type="dxa"/>
          </w:tcPr>
          <w:p w14:paraId="1C5FD71F" w14:textId="77777777" w:rsidR="00D34F44" w:rsidRPr="00273A46" w:rsidRDefault="00D34F44" w:rsidP="00D34F44">
            <w:pPr>
              <w:rPr>
                <w:rFonts w:ascii="Times New Roman" w:hAnsi="Times New Roman" w:cs="Times New Roman"/>
              </w:rPr>
            </w:pPr>
            <w:r w:rsidRPr="00273A46">
              <w:rPr>
                <w:rFonts w:ascii="Times New Roman" w:hAnsi="Times New Roman" w:cs="Times New Roman"/>
              </w:rPr>
              <w:t>D-</w:t>
            </w:r>
          </w:p>
        </w:tc>
        <w:tc>
          <w:tcPr>
            <w:tcW w:w="2176" w:type="dxa"/>
          </w:tcPr>
          <w:p w14:paraId="23CC88DF" w14:textId="77777777" w:rsidR="00D34F44" w:rsidRPr="00273A46" w:rsidRDefault="00D34F44" w:rsidP="00D34F44">
            <w:pPr>
              <w:rPr>
                <w:rFonts w:ascii="Times New Roman" w:hAnsi="Times New Roman" w:cs="Times New Roman"/>
              </w:rPr>
            </w:pPr>
            <w:r w:rsidRPr="00273A46">
              <w:rPr>
                <w:rFonts w:ascii="Times New Roman" w:hAnsi="Times New Roman" w:cs="Times New Roman"/>
              </w:rPr>
              <w:t>60-62</w:t>
            </w:r>
          </w:p>
        </w:tc>
        <w:tc>
          <w:tcPr>
            <w:tcW w:w="1576" w:type="dxa"/>
          </w:tcPr>
          <w:p w14:paraId="78AB86DC" w14:textId="77777777" w:rsidR="00D34F44" w:rsidRPr="00273A46" w:rsidRDefault="00D34F44" w:rsidP="00D34F44">
            <w:pPr>
              <w:rPr>
                <w:rFonts w:ascii="Times New Roman" w:hAnsi="Times New Roman" w:cs="Times New Roman"/>
              </w:rPr>
            </w:pPr>
            <w:r w:rsidRPr="00273A46">
              <w:rPr>
                <w:rFonts w:ascii="Times New Roman" w:hAnsi="Times New Roman" w:cs="Times New Roman"/>
              </w:rPr>
              <w:t>0.67</w:t>
            </w:r>
          </w:p>
        </w:tc>
      </w:tr>
      <w:tr w:rsidR="00273A46" w:rsidRPr="00D34F44" w14:paraId="1E2CE18A" w14:textId="77777777" w:rsidTr="00273A46">
        <w:trPr>
          <w:trHeight w:val="163"/>
        </w:trPr>
        <w:tc>
          <w:tcPr>
            <w:tcW w:w="1460" w:type="dxa"/>
          </w:tcPr>
          <w:p w14:paraId="266E7F8C" w14:textId="77777777" w:rsidR="00D34F44" w:rsidRPr="00273A46" w:rsidRDefault="00D34F44" w:rsidP="00D34F44">
            <w:pPr>
              <w:rPr>
                <w:rFonts w:ascii="Times New Roman" w:hAnsi="Times New Roman" w:cs="Times New Roman"/>
              </w:rPr>
            </w:pPr>
            <w:r w:rsidRPr="00273A46">
              <w:rPr>
                <w:rFonts w:ascii="Times New Roman" w:hAnsi="Times New Roman" w:cs="Times New Roman"/>
              </w:rPr>
              <w:t>F</w:t>
            </w:r>
          </w:p>
        </w:tc>
        <w:tc>
          <w:tcPr>
            <w:tcW w:w="2176" w:type="dxa"/>
          </w:tcPr>
          <w:p w14:paraId="781FF4EC" w14:textId="77777777" w:rsidR="00D34F44" w:rsidRPr="00273A46" w:rsidRDefault="00D34F44" w:rsidP="00D34F44">
            <w:pPr>
              <w:rPr>
                <w:rFonts w:ascii="Times New Roman" w:hAnsi="Times New Roman" w:cs="Times New Roman"/>
              </w:rPr>
            </w:pPr>
            <w:r w:rsidRPr="00273A46">
              <w:rPr>
                <w:rFonts w:ascii="Times New Roman" w:hAnsi="Times New Roman" w:cs="Times New Roman"/>
              </w:rPr>
              <w:t>Less than 60</w:t>
            </w:r>
          </w:p>
        </w:tc>
        <w:tc>
          <w:tcPr>
            <w:tcW w:w="1576" w:type="dxa"/>
          </w:tcPr>
          <w:p w14:paraId="7D04047B" w14:textId="77777777" w:rsidR="00D34F44" w:rsidRPr="00273A46" w:rsidRDefault="00D34F44" w:rsidP="00D34F44">
            <w:pPr>
              <w:rPr>
                <w:rFonts w:ascii="Times New Roman" w:hAnsi="Times New Roman" w:cs="Times New Roman"/>
              </w:rPr>
            </w:pPr>
            <w:r w:rsidRPr="00273A46">
              <w:rPr>
                <w:rFonts w:ascii="Times New Roman" w:hAnsi="Times New Roman" w:cs="Times New Roman"/>
              </w:rPr>
              <w:t>0.0</w:t>
            </w:r>
          </w:p>
        </w:tc>
      </w:tr>
    </w:tbl>
    <w:p w14:paraId="16FDECFF" w14:textId="77777777" w:rsidR="001D540D" w:rsidRDefault="001D540D" w:rsidP="00BE348F">
      <w:pPr>
        <w:rPr>
          <w:rFonts w:ascii="Times New Roman" w:hAnsi="Times New Roman" w:cs="Times New Roman"/>
        </w:rPr>
      </w:pPr>
    </w:p>
    <w:p w14:paraId="67250B82" w14:textId="77777777" w:rsidR="00273A46" w:rsidRPr="00D34F44" w:rsidRDefault="00273A46" w:rsidP="00BE348F">
      <w:pPr>
        <w:rPr>
          <w:rFonts w:ascii="Times New Roman" w:hAnsi="Times New Roman" w:cs="Times New Roman"/>
        </w:rPr>
      </w:pPr>
    </w:p>
    <w:p w14:paraId="2679AE5B" w14:textId="77777777" w:rsidR="008E5045" w:rsidRPr="00D34F44" w:rsidRDefault="008E5045" w:rsidP="00BE348F">
      <w:pPr>
        <w:rPr>
          <w:rFonts w:ascii="Times New Roman" w:hAnsi="Times New Roman" w:cs="Times New Roman"/>
        </w:rPr>
      </w:pPr>
    </w:p>
    <w:p w14:paraId="2522A9FC" w14:textId="77777777" w:rsidR="00422DDE" w:rsidRPr="00BE348F" w:rsidRDefault="008E0867" w:rsidP="008E5045">
      <w:pPr>
        <w:rPr>
          <w:rFonts w:ascii="Times New Roman" w:hAnsi="Times New Roman"/>
          <w:b/>
          <w:sz w:val="28"/>
          <w:u w:val="single"/>
        </w:rPr>
      </w:pPr>
      <w:r w:rsidRPr="00491E20">
        <w:rPr>
          <w:rFonts w:ascii="Times New Roman" w:hAnsi="Times New Roman"/>
          <w:b/>
          <w:sz w:val="28"/>
          <w:u w:val="single"/>
        </w:rPr>
        <w:t>Key rationales for this course</w:t>
      </w:r>
      <w:r w:rsidR="00422DDE" w:rsidRPr="00491E20">
        <w:rPr>
          <w:rFonts w:ascii="Times New Roman" w:hAnsi="Times New Roman"/>
          <w:b/>
          <w:sz w:val="28"/>
          <w:u w:val="single"/>
        </w:rPr>
        <w:t>:</w:t>
      </w:r>
    </w:p>
    <w:p w14:paraId="3DDFE29E" w14:textId="77777777" w:rsidR="00422DDE" w:rsidRPr="00DC1752" w:rsidRDefault="00422DDE" w:rsidP="008E5045">
      <w:pPr>
        <w:rPr>
          <w:rFonts w:ascii="Times New Roman" w:hAnsi="Times New Roman"/>
          <w:b/>
          <w:u w:val="single"/>
        </w:rPr>
      </w:pPr>
    </w:p>
    <w:p w14:paraId="51059878" w14:textId="77777777" w:rsidR="00422DDE" w:rsidRPr="00DC1752" w:rsidRDefault="00422DDE" w:rsidP="00422DDE">
      <w:pPr>
        <w:pStyle w:val="ListParagraph"/>
        <w:numPr>
          <w:ilvl w:val="0"/>
          <w:numId w:val="7"/>
        </w:numPr>
        <w:rPr>
          <w:rFonts w:ascii="Times New Roman" w:hAnsi="Times New Roman"/>
        </w:rPr>
      </w:pPr>
      <w:r w:rsidRPr="00DC1752">
        <w:rPr>
          <w:rFonts w:ascii="Times New Roman" w:hAnsi="Times New Roman"/>
        </w:rPr>
        <w:t>History matters. Studying historic perspectives o</w:t>
      </w:r>
      <w:r w:rsidR="008E0867" w:rsidRPr="00DC1752">
        <w:rPr>
          <w:rFonts w:ascii="Times New Roman" w:hAnsi="Times New Roman"/>
        </w:rPr>
        <w:t>f all people provides a strong</w:t>
      </w:r>
      <w:r w:rsidRPr="00DC1752">
        <w:rPr>
          <w:rFonts w:ascii="Times New Roman" w:hAnsi="Times New Roman"/>
        </w:rPr>
        <w:t xml:space="preserve"> foundation for understanding how and why the past and present are connected.</w:t>
      </w:r>
    </w:p>
    <w:p w14:paraId="5EB721F6" w14:textId="77777777" w:rsidR="00422DDE" w:rsidRPr="00DC1752" w:rsidRDefault="00422DDE" w:rsidP="00422DDE">
      <w:pPr>
        <w:pStyle w:val="ListParagraph"/>
        <w:numPr>
          <w:ilvl w:val="0"/>
          <w:numId w:val="7"/>
        </w:numPr>
        <w:rPr>
          <w:rFonts w:ascii="Times New Roman" w:hAnsi="Times New Roman"/>
        </w:rPr>
      </w:pPr>
      <w:r w:rsidRPr="00DC1752">
        <w:rPr>
          <w:rFonts w:ascii="Times New Roman" w:hAnsi="Times New Roman"/>
        </w:rPr>
        <w:t>No account of history is neutral or objective – this goes for secondary and primary sources alike. By recognizing that all history is selective and emphasizes some events</w:t>
      </w:r>
      <w:r w:rsidR="00151AFA" w:rsidRPr="00DC1752">
        <w:rPr>
          <w:rFonts w:ascii="Times New Roman" w:hAnsi="Times New Roman"/>
        </w:rPr>
        <w:t xml:space="preserve"> and/or perspectives</w:t>
      </w:r>
      <w:r w:rsidRPr="00DC1752">
        <w:rPr>
          <w:rFonts w:ascii="Times New Roman" w:hAnsi="Times New Roman"/>
        </w:rPr>
        <w:t xml:space="preserve"> more than others, we learn that history calls upon us to engage in critical thinking. Furthermore, it causes us to consider more deeply the role of the historian, how their experiences influence their work, and </w:t>
      </w:r>
      <w:r w:rsidR="00151AFA" w:rsidRPr="00DC1752">
        <w:rPr>
          <w:rFonts w:ascii="Times New Roman" w:hAnsi="Times New Roman"/>
        </w:rPr>
        <w:t xml:space="preserve">the </w:t>
      </w:r>
      <w:r w:rsidRPr="00DC1752">
        <w:rPr>
          <w:rFonts w:ascii="Times New Roman" w:hAnsi="Times New Roman"/>
        </w:rPr>
        <w:t>process that takes place in “telling history.”</w:t>
      </w:r>
    </w:p>
    <w:p w14:paraId="329EC990" w14:textId="77777777" w:rsidR="00422DDE" w:rsidRPr="00DC1752" w:rsidRDefault="00422DDE" w:rsidP="00422DDE">
      <w:pPr>
        <w:pStyle w:val="ListParagraph"/>
        <w:numPr>
          <w:ilvl w:val="0"/>
          <w:numId w:val="7"/>
        </w:numPr>
        <w:rPr>
          <w:rFonts w:ascii="Times New Roman" w:hAnsi="Times New Roman"/>
        </w:rPr>
      </w:pPr>
      <w:r w:rsidRPr="00DC1752">
        <w:rPr>
          <w:rFonts w:ascii="Times New Roman" w:hAnsi="Times New Roman"/>
        </w:rPr>
        <w:t>Ordinary people make history. Hearing the voices of ordinary people allows us to obtain a more complete understanding of how history developed and the role of ordinary people in its making. In essence, such a position allows a lens in which to see how history is relevant to each and everyone of us.</w:t>
      </w:r>
    </w:p>
    <w:p w14:paraId="10A76212" w14:textId="77777777" w:rsidR="00422DDE" w:rsidRPr="00DC1752" w:rsidRDefault="00422DDE" w:rsidP="00422DDE">
      <w:pPr>
        <w:rPr>
          <w:rFonts w:ascii="Times New Roman" w:hAnsi="Times New Roman"/>
        </w:rPr>
      </w:pPr>
    </w:p>
    <w:p w14:paraId="006A0E55" w14:textId="77777777" w:rsidR="00CA17AB" w:rsidRDefault="00CA17AB" w:rsidP="008E5045">
      <w:pPr>
        <w:rPr>
          <w:rFonts w:ascii="Times New Roman" w:hAnsi="Times New Roman"/>
          <w:b/>
          <w:sz w:val="28"/>
          <w:u w:val="single"/>
        </w:rPr>
      </w:pPr>
    </w:p>
    <w:p w14:paraId="7FB4726C" w14:textId="77777777" w:rsidR="0085787F" w:rsidRDefault="0085787F" w:rsidP="008E5045">
      <w:pPr>
        <w:rPr>
          <w:rFonts w:ascii="Times New Roman" w:hAnsi="Times New Roman"/>
          <w:b/>
          <w:sz w:val="28"/>
          <w:u w:val="single"/>
        </w:rPr>
      </w:pPr>
      <w:r>
        <w:rPr>
          <w:rFonts w:ascii="Times New Roman" w:hAnsi="Times New Roman"/>
          <w:b/>
          <w:sz w:val="28"/>
          <w:u w:val="single"/>
        </w:rPr>
        <w:t>Historical thinking skills to be employed and improved upon</w:t>
      </w:r>
      <w:r w:rsidR="0012166D">
        <w:rPr>
          <w:rFonts w:ascii="Times New Roman" w:hAnsi="Times New Roman"/>
          <w:b/>
          <w:sz w:val="28"/>
          <w:u w:val="single"/>
        </w:rPr>
        <w:t xml:space="preserve"> in this course</w:t>
      </w:r>
      <w:r>
        <w:rPr>
          <w:rFonts w:ascii="Times New Roman" w:hAnsi="Times New Roman"/>
          <w:b/>
          <w:sz w:val="28"/>
          <w:u w:val="single"/>
        </w:rPr>
        <w:t>:</w:t>
      </w:r>
    </w:p>
    <w:p w14:paraId="48968522" w14:textId="77777777" w:rsidR="0085787F" w:rsidRDefault="0085787F" w:rsidP="008E5045">
      <w:pPr>
        <w:rPr>
          <w:rFonts w:ascii="Times New Roman" w:hAnsi="Times New Roman"/>
          <w:b/>
          <w:sz w:val="28"/>
          <w:u w:val="single"/>
        </w:rPr>
      </w:pPr>
    </w:p>
    <w:p w14:paraId="517E40CB" w14:textId="77777777" w:rsidR="0085787F" w:rsidRPr="0012166D" w:rsidRDefault="0085787F" w:rsidP="0085787F">
      <w:pPr>
        <w:pStyle w:val="ListParagraph"/>
        <w:numPr>
          <w:ilvl w:val="0"/>
          <w:numId w:val="28"/>
        </w:numPr>
        <w:rPr>
          <w:rFonts w:ascii="Times New Roman" w:hAnsi="Times New Roman"/>
        </w:rPr>
      </w:pPr>
      <w:r w:rsidRPr="0012166D">
        <w:rPr>
          <w:rFonts w:ascii="Times New Roman" w:hAnsi="Times New Roman"/>
        </w:rPr>
        <w:t>Chronological Reasoning</w:t>
      </w:r>
    </w:p>
    <w:p w14:paraId="7388849C" w14:textId="77777777" w:rsidR="0085787F" w:rsidRPr="0012166D" w:rsidRDefault="0085787F" w:rsidP="0085787F">
      <w:pPr>
        <w:pStyle w:val="ListParagraph"/>
        <w:numPr>
          <w:ilvl w:val="1"/>
          <w:numId w:val="28"/>
        </w:numPr>
        <w:rPr>
          <w:rFonts w:ascii="Times New Roman" w:hAnsi="Times New Roman"/>
        </w:rPr>
      </w:pPr>
      <w:r w:rsidRPr="00ED51C0">
        <w:rPr>
          <w:rFonts w:ascii="Times New Roman" w:hAnsi="Times New Roman"/>
          <w:u w:val="single"/>
        </w:rPr>
        <w:t>Historical causation</w:t>
      </w:r>
      <w:r w:rsidR="00ED51C0" w:rsidRPr="00ED51C0">
        <w:rPr>
          <w:rFonts w:ascii="Times New Roman" w:hAnsi="Times New Roman"/>
          <w:u w:val="single"/>
        </w:rPr>
        <w:t xml:space="preserve">: </w:t>
      </w:r>
      <w:r w:rsidR="00ED51C0">
        <w:rPr>
          <w:rFonts w:ascii="Times New Roman" w:hAnsi="Times New Roman"/>
        </w:rPr>
        <w:t>The ability to identify, analyze, and evaluate the relationships among multiple historical causes and effects, distinguishing between those that are long-term and proximate, and among coincidence, causation, and correlation</w:t>
      </w:r>
    </w:p>
    <w:p w14:paraId="57543ED8" w14:textId="77777777" w:rsidR="0085787F" w:rsidRPr="0012166D" w:rsidRDefault="0085787F" w:rsidP="0085787F">
      <w:pPr>
        <w:pStyle w:val="ListParagraph"/>
        <w:numPr>
          <w:ilvl w:val="1"/>
          <w:numId w:val="28"/>
        </w:numPr>
        <w:rPr>
          <w:rFonts w:ascii="Times New Roman" w:hAnsi="Times New Roman"/>
        </w:rPr>
      </w:pPr>
      <w:r w:rsidRPr="00ED51C0">
        <w:rPr>
          <w:rFonts w:ascii="Times New Roman" w:hAnsi="Times New Roman"/>
          <w:u w:val="single"/>
        </w:rPr>
        <w:t>Patterns of continuity and change over time</w:t>
      </w:r>
      <w:r w:rsidR="00ED51C0" w:rsidRPr="00ED51C0">
        <w:rPr>
          <w:rFonts w:ascii="Times New Roman" w:hAnsi="Times New Roman"/>
          <w:u w:val="single"/>
        </w:rPr>
        <w:t>:</w:t>
      </w:r>
      <w:r w:rsidR="00ED51C0">
        <w:rPr>
          <w:rFonts w:ascii="Times New Roman" w:hAnsi="Times New Roman"/>
        </w:rPr>
        <w:t xml:space="preserve"> The ability to recognize, analyze, and evaluate the dynamics of historical continuity and change over periods of varying lengths</w:t>
      </w:r>
    </w:p>
    <w:p w14:paraId="55FBCD24" w14:textId="77777777" w:rsidR="0012166D" w:rsidRPr="0012166D" w:rsidRDefault="0085787F" w:rsidP="0085787F">
      <w:pPr>
        <w:pStyle w:val="ListParagraph"/>
        <w:numPr>
          <w:ilvl w:val="1"/>
          <w:numId w:val="28"/>
        </w:numPr>
        <w:rPr>
          <w:rFonts w:ascii="Times New Roman" w:hAnsi="Times New Roman"/>
        </w:rPr>
      </w:pPr>
      <w:r w:rsidRPr="00ED51C0">
        <w:rPr>
          <w:rFonts w:ascii="Times New Roman" w:hAnsi="Times New Roman"/>
          <w:u w:val="single"/>
        </w:rPr>
        <w:t>Periodization</w:t>
      </w:r>
      <w:r w:rsidR="00ED51C0" w:rsidRPr="00ED51C0">
        <w:rPr>
          <w:rFonts w:ascii="Times New Roman" w:hAnsi="Times New Roman"/>
          <w:u w:val="single"/>
        </w:rPr>
        <w:t>:</w:t>
      </w:r>
      <w:r w:rsidR="00ED51C0">
        <w:rPr>
          <w:rFonts w:ascii="Times New Roman" w:hAnsi="Times New Roman"/>
        </w:rPr>
        <w:t xml:space="preserve"> The ability to describe, analyze, evaluate, and construct models that historians use to organize history into discrete periods</w:t>
      </w:r>
    </w:p>
    <w:p w14:paraId="37F9D4C4" w14:textId="77777777" w:rsidR="0085787F" w:rsidRPr="0012166D" w:rsidRDefault="0085787F" w:rsidP="0012166D">
      <w:pPr>
        <w:pStyle w:val="ListParagraph"/>
        <w:ind w:left="1440"/>
        <w:rPr>
          <w:rFonts w:ascii="Times New Roman" w:hAnsi="Times New Roman"/>
        </w:rPr>
      </w:pPr>
    </w:p>
    <w:p w14:paraId="06643242" w14:textId="77777777" w:rsidR="0085787F" w:rsidRPr="0012166D" w:rsidRDefault="0085787F" w:rsidP="0085787F">
      <w:pPr>
        <w:pStyle w:val="ListParagraph"/>
        <w:numPr>
          <w:ilvl w:val="0"/>
          <w:numId w:val="28"/>
        </w:numPr>
        <w:rPr>
          <w:rFonts w:ascii="Times New Roman" w:hAnsi="Times New Roman"/>
        </w:rPr>
      </w:pPr>
      <w:r w:rsidRPr="0012166D">
        <w:rPr>
          <w:rFonts w:ascii="Times New Roman" w:hAnsi="Times New Roman"/>
        </w:rPr>
        <w:t>Comparison and Contextualization</w:t>
      </w:r>
    </w:p>
    <w:p w14:paraId="4CE8B34A" w14:textId="77777777" w:rsidR="0085787F" w:rsidRPr="0012166D" w:rsidRDefault="0085787F" w:rsidP="0085787F">
      <w:pPr>
        <w:pStyle w:val="ListParagraph"/>
        <w:numPr>
          <w:ilvl w:val="1"/>
          <w:numId w:val="28"/>
        </w:numPr>
        <w:rPr>
          <w:rFonts w:ascii="Times New Roman" w:hAnsi="Times New Roman"/>
        </w:rPr>
      </w:pPr>
      <w:r w:rsidRPr="00ED51C0">
        <w:rPr>
          <w:rFonts w:ascii="Times New Roman" w:hAnsi="Times New Roman"/>
          <w:u w:val="single"/>
        </w:rPr>
        <w:t>Comparison</w:t>
      </w:r>
      <w:r w:rsidR="00ED51C0" w:rsidRPr="00ED51C0">
        <w:rPr>
          <w:rFonts w:ascii="Times New Roman" w:hAnsi="Times New Roman"/>
          <w:u w:val="single"/>
        </w:rPr>
        <w:t>:</w:t>
      </w:r>
      <w:r w:rsidR="00ED51C0">
        <w:rPr>
          <w:rFonts w:ascii="Times New Roman" w:hAnsi="Times New Roman"/>
        </w:rPr>
        <w:t xml:space="preserve"> The ability to describe, </w:t>
      </w:r>
      <w:proofErr w:type="gramStart"/>
      <w:r w:rsidR="00ED51C0">
        <w:rPr>
          <w:rFonts w:ascii="Times New Roman" w:hAnsi="Times New Roman"/>
        </w:rPr>
        <w:t>compare</w:t>
      </w:r>
      <w:proofErr w:type="gramEnd"/>
      <w:r w:rsidR="00ED51C0">
        <w:rPr>
          <w:rFonts w:ascii="Times New Roman" w:hAnsi="Times New Roman"/>
        </w:rPr>
        <w:t>, and evaluate multiple historical developments within one society, one or more developments across or between different societies. It also involves the ability to identify, compare and evaluate multiple perspectives on a given historical experience</w:t>
      </w:r>
    </w:p>
    <w:p w14:paraId="16330942" w14:textId="77777777" w:rsidR="0012166D" w:rsidRPr="0012166D" w:rsidRDefault="0085787F" w:rsidP="0085787F">
      <w:pPr>
        <w:pStyle w:val="ListParagraph"/>
        <w:numPr>
          <w:ilvl w:val="1"/>
          <w:numId w:val="28"/>
        </w:numPr>
        <w:rPr>
          <w:rFonts w:ascii="Times New Roman" w:hAnsi="Times New Roman"/>
        </w:rPr>
      </w:pPr>
      <w:r w:rsidRPr="00ED51C0">
        <w:rPr>
          <w:rFonts w:ascii="Times New Roman" w:hAnsi="Times New Roman"/>
          <w:u w:val="single"/>
        </w:rPr>
        <w:t>Contextualization</w:t>
      </w:r>
      <w:r w:rsidR="00ED51C0" w:rsidRPr="00ED51C0">
        <w:rPr>
          <w:rFonts w:ascii="Times New Roman" w:hAnsi="Times New Roman"/>
          <w:u w:val="single"/>
        </w:rPr>
        <w:t xml:space="preserve">: </w:t>
      </w:r>
      <w:r w:rsidR="00ED51C0">
        <w:rPr>
          <w:rFonts w:ascii="Times New Roman" w:hAnsi="Times New Roman"/>
        </w:rPr>
        <w:t>The ability to connect historical events and processes to specific circumstances of time and place and to broader regional, national, or global processes</w:t>
      </w:r>
    </w:p>
    <w:p w14:paraId="3EF6E79E" w14:textId="77777777" w:rsidR="0085787F" w:rsidRPr="0012166D" w:rsidRDefault="0085787F" w:rsidP="0012166D">
      <w:pPr>
        <w:pStyle w:val="ListParagraph"/>
        <w:ind w:left="1440"/>
        <w:rPr>
          <w:rFonts w:ascii="Times New Roman" w:hAnsi="Times New Roman"/>
        </w:rPr>
      </w:pPr>
    </w:p>
    <w:p w14:paraId="21206C8C" w14:textId="77777777" w:rsidR="0085787F" w:rsidRPr="0012166D" w:rsidRDefault="0085787F" w:rsidP="0085787F">
      <w:pPr>
        <w:pStyle w:val="ListParagraph"/>
        <w:numPr>
          <w:ilvl w:val="0"/>
          <w:numId w:val="28"/>
        </w:numPr>
        <w:rPr>
          <w:rFonts w:ascii="Times New Roman" w:hAnsi="Times New Roman"/>
        </w:rPr>
      </w:pPr>
      <w:r w:rsidRPr="0012166D">
        <w:rPr>
          <w:rFonts w:ascii="Times New Roman" w:hAnsi="Times New Roman"/>
        </w:rPr>
        <w:t>Crafting Historical Arguments from Historical Evidence</w:t>
      </w:r>
    </w:p>
    <w:p w14:paraId="73F0E9A8" w14:textId="77777777" w:rsidR="0085787F" w:rsidRPr="0012166D" w:rsidRDefault="0085787F" w:rsidP="0085787F">
      <w:pPr>
        <w:pStyle w:val="ListParagraph"/>
        <w:numPr>
          <w:ilvl w:val="1"/>
          <w:numId w:val="28"/>
        </w:numPr>
        <w:rPr>
          <w:rFonts w:ascii="Times New Roman" w:hAnsi="Times New Roman"/>
        </w:rPr>
      </w:pPr>
      <w:r w:rsidRPr="00CA17AB">
        <w:rPr>
          <w:rFonts w:ascii="Times New Roman" w:hAnsi="Times New Roman"/>
          <w:u w:val="single"/>
        </w:rPr>
        <w:t>Historical argumentation</w:t>
      </w:r>
      <w:r w:rsidR="00ED51C0" w:rsidRPr="00CA17AB">
        <w:rPr>
          <w:rFonts w:ascii="Times New Roman" w:hAnsi="Times New Roman"/>
          <w:u w:val="single"/>
        </w:rPr>
        <w:t xml:space="preserve">: </w:t>
      </w:r>
      <w:r w:rsidR="00CA17AB">
        <w:rPr>
          <w:rFonts w:ascii="Times New Roman" w:hAnsi="Times New Roman"/>
        </w:rPr>
        <w:t>The ability to define and frame a question about the past and to address that question through the construction of an argument that contains a clear, comprehensible and analytical thesis, supported by relevant historical evidence</w:t>
      </w:r>
    </w:p>
    <w:p w14:paraId="7C40D813" w14:textId="77777777" w:rsidR="0012166D" w:rsidRPr="0012166D" w:rsidRDefault="0085787F" w:rsidP="0085787F">
      <w:pPr>
        <w:pStyle w:val="ListParagraph"/>
        <w:numPr>
          <w:ilvl w:val="1"/>
          <w:numId w:val="28"/>
        </w:numPr>
        <w:rPr>
          <w:rFonts w:ascii="Times New Roman" w:hAnsi="Times New Roman"/>
        </w:rPr>
      </w:pPr>
      <w:r w:rsidRPr="00CA17AB">
        <w:rPr>
          <w:rFonts w:ascii="Times New Roman" w:hAnsi="Times New Roman"/>
          <w:u w:val="single"/>
        </w:rPr>
        <w:t>Appropriate use of relevant historical evidence</w:t>
      </w:r>
      <w:r w:rsidR="00CA17AB" w:rsidRPr="00CA17AB">
        <w:rPr>
          <w:rFonts w:ascii="Times New Roman" w:hAnsi="Times New Roman"/>
          <w:u w:val="single"/>
        </w:rPr>
        <w:t>:</w:t>
      </w:r>
      <w:r w:rsidR="00CA17AB">
        <w:rPr>
          <w:rFonts w:ascii="Times New Roman" w:hAnsi="Times New Roman"/>
        </w:rPr>
        <w:t xml:space="preserve"> The ability to describe and evaluate evidence about the past from diverse sources and requires attention to the content, authorship, purpose, format, and audience of such sources</w:t>
      </w:r>
    </w:p>
    <w:p w14:paraId="5EAE4F74" w14:textId="77777777" w:rsidR="0085787F" w:rsidRPr="0012166D" w:rsidRDefault="0085787F" w:rsidP="0012166D">
      <w:pPr>
        <w:pStyle w:val="ListParagraph"/>
        <w:ind w:left="1440"/>
        <w:rPr>
          <w:rFonts w:ascii="Times New Roman" w:hAnsi="Times New Roman"/>
        </w:rPr>
      </w:pPr>
    </w:p>
    <w:p w14:paraId="602B0D66" w14:textId="77777777" w:rsidR="0012166D" w:rsidRPr="0012166D" w:rsidRDefault="0012166D" w:rsidP="0085787F">
      <w:pPr>
        <w:pStyle w:val="ListParagraph"/>
        <w:numPr>
          <w:ilvl w:val="0"/>
          <w:numId w:val="28"/>
        </w:numPr>
        <w:rPr>
          <w:rFonts w:ascii="Times New Roman" w:hAnsi="Times New Roman"/>
        </w:rPr>
      </w:pPr>
      <w:r w:rsidRPr="0012166D">
        <w:rPr>
          <w:rFonts w:ascii="Times New Roman" w:hAnsi="Times New Roman"/>
        </w:rPr>
        <w:t>Historical Interpretation and Synthesis</w:t>
      </w:r>
    </w:p>
    <w:p w14:paraId="6EADF059" w14:textId="77777777" w:rsidR="0012166D" w:rsidRPr="0012166D" w:rsidRDefault="0012166D" w:rsidP="0012166D">
      <w:pPr>
        <w:pStyle w:val="ListParagraph"/>
        <w:numPr>
          <w:ilvl w:val="1"/>
          <w:numId w:val="28"/>
        </w:numPr>
        <w:rPr>
          <w:rFonts w:ascii="Times New Roman" w:hAnsi="Times New Roman"/>
        </w:rPr>
      </w:pPr>
      <w:r w:rsidRPr="00CA17AB">
        <w:rPr>
          <w:rFonts w:ascii="Times New Roman" w:hAnsi="Times New Roman"/>
          <w:u w:val="single"/>
        </w:rPr>
        <w:t>Interpretation</w:t>
      </w:r>
      <w:r w:rsidR="00CA17AB" w:rsidRPr="00CA17AB">
        <w:rPr>
          <w:rFonts w:ascii="Times New Roman" w:hAnsi="Times New Roman"/>
          <w:u w:val="single"/>
        </w:rPr>
        <w:t>:</w:t>
      </w:r>
      <w:r w:rsidR="00CA17AB">
        <w:rPr>
          <w:rFonts w:ascii="Times New Roman" w:hAnsi="Times New Roman"/>
        </w:rPr>
        <w:t xml:space="preserve"> The ability to describe, analyze, evaluate, and construct diverse interpretations of the past, and being aware of how particular circumstances and contexts in which historians work also shape their interpretations</w:t>
      </w:r>
    </w:p>
    <w:p w14:paraId="21EA6E8F" w14:textId="77777777" w:rsidR="0012166D" w:rsidRPr="0012166D" w:rsidRDefault="0012166D" w:rsidP="0012166D">
      <w:pPr>
        <w:pStyle w:val="ListParagraph"/>
        <w:numPr>
          <w:ilvl w:val="1"/>
          <w:numId w:val="28"/>
        </w:numPr>
        <w:rPr>
          <w:rFonts w:ascii="Times New Roman" w:hAnsi="Times New Roman"/>
        </w:rPr>
      </w:pPr>
      <w:r w:rsidRPr="00CA17AB">
        <w:rPr>
          <w:rFonts w:ascii="Times New Roman" w:hAnsi="Times New Roman"/>
          <w:u w:val="single"/>
        </w:rPr>
        <w:t>Synthesis</w:t>
      </w:r>
      <w:r w:rsidR="00CA17AB" w:rsidRPr="00CA17AB">
        <w:rPr>
          <w:rFonts w:ascii="Times New Roman" w:hAnsi="Times New Roman"/>
          <w:u w:val="single"/>
        </w:rPr>
        <w:t>:</w:t>
      </w:r>
      <w:r w:rsidR="00CA17AB">
        <w:rPr>
          <w:rFonts w:ascii="Times New Roman" w:hAnsi="Times New Roman"/>
        </w:rPr>
        <w:t xml:space="preserve"> The ability to develop meaningful and persuasive new understandings of the past by drawing appropriately on ideas and methods from different fields of inquiry or disciplines and by creatively fusing disparate, relevant, and sometimes contradictory evidence. </w:t>
      </w:r>
    </w:p>
    <w:p w14:paraId="54CC5DAB" w14:textId="77777777" w:rsidR="00E97551" w:rsidRDefault="00E97551" w:rsidP="008E5045">
      <w:pPr>
        <w:rPr>
          <w:rFonts w:ascii="Times New Roman" w:hAnsi="Times New Roman"/>
          <w:sz w:val="28"/>
        </w:rPr>
      </w:pPr>
    </w:p>
    <w:p w14:paraId="3F325325" w14:textId="77777777" w:rsidR="0006357B" w:rsidRPr="00BE348F" w:rsidRDefault="008E5045" w:rsidP="008E5045">
      <w:pPr>
        <w:rPr>
          <w:rFonts w:ascii="Times New Roman" w:hAnsi="Times New Roman"/>
          <w:b/>
          <w:sz w:val="28"/>
          <w:u w:val="single"/>
        </w:rPr>
      </w:pPr>
      <w:r w:rsidRPr="00BE348F">
        <w:rPr>
          <w:rFonts w:ascii="Times New Roman" w:hAnsi="Times New Roman"/>
          <w:b/>
          <w:sz w:val="28"/>
          <w:u w:val="single"/>
        </w:rPr>
        <w:t xml:space="preserve">Major </w:t>
      </w:r>
      <w:r w:rsidR="008E0867" w:rsidRPr="00BE348F">
        <w:rPr>
          <w:rFonts w:ascii="Times New Roman" w:hAnsi="Times New Roman"/>
          <w:b/>
          <w:sz w:val="28"/>
          <w:u w:val="single"/>
        </w:rPr>
        <w:t xml:space="preserve">historical </w:t>
      </w:r>
      <w:r w:rsidRPr="00BE348F">
        <w:rPr>
          <w:rFonts w:ascii="Times New Roman" w:hAnsi="Times New Roman"/>
          <w:b/>
          <w:sz w:val="28"/>
          <w:u w:val="single"/>
        </w:rPr>
        <w:t>themes to be covered in this course:</w:t>
      </w:r>
    </w:p>
    <w:p w14:paraId="08AC8D1C" w14:textId="77777777" w:rsidR="0006357B" w:rsidRPr="00DC1752" w:rsidRDefault="0006357B" w:rsidP="008E5045">
      <w:pPr>
        <w:rPr>
          <w:rFonts w:ascii="Times New Roman" w:hAnsi="Times New Roman"/>
          <w:b/>
          <w:u w:val="single"/>
        </w:rPr>
      </w:pPr>
    </w:p>
    <w:p w14:paraId="5EAE1667" w14:textId="77777777" w:rsidR="00FF3104" w:rsidRPr="00DC1752" w:rsidRDefault="008E0867" w:rsidP="008E0867">
      <w:pPr>
        <w:widowControl w:val="0"/>
        <w:rPr>
          <w:rFonts w:ascii="Times New Roman" w:hAnsi="Times New Roman"/>
        </w:rPr>
      </w:pPr>
      <w:r w:rsidRPr="00DC1752">
        <w:rPr>
          <w:rFonts w:ascii="Times New Roman" w:hAnsi="Times New Roman"/>
        </w:rPr>
        <w:t>In order for students to make connections with the past and to understand the influence of</w:t>
      </w:r>
      <w:r w:rsidR="009412EF">
        <w:rPr>
          <w:rFonts w:ascii="Times New Roman" w:hAnsi="Times New Roman"/>
        </w:rPr>
        <w:t xml:space="preserve"> the past to the present, seven</w:t>
      </w:r>
      <w:r w:rsidRPr="00DC1752">
        <w:rPr>
          <w:rFonts w:ascii="Times New Roman" w:hAnsi="Times New Roman"/>
        </w:rPr>
        <w:t xml:space="preserve"> historical themes or strands will be studied.  These strands not only </w:t>
      </w:r>
      <w:r w:rsidR="00F967DA">
        <w:rPr>
          <w:rFonts w:ascii="Times New Roman" w:hAnsi="Times New Roman"/>
        </w:rPr>
        <w:t xml:space="preserve">help develop </w:t>
      </w:r>
      <w:r w:rsidRPr="00DC1752">
        <w:rPr>
          <w:rFonts w:ascii="Times New Roman" w:hAnsi="Times New Roman"/>
        </w:rPr>
        <w:t>an understanding of the ‘big picture’ as it unfolds over time, but will also will allow students to understand that the issues, questions, and forc</w:t>
      </w:r>
      <w:r w:rsidR="00A33F27" w:rsidRPr="00DC1752">
        <w:rPr>
          <w:rFonts w:ascii="Times New Roman" w:hAnsi="Times New Roman"/>
        </w:rPr>
        <w:t xml:space="preserve">es that face the United States </w:t>
      </w:r>
      <w:r w:rsidRPr="00DC1752">
        <w:rPr>
          <w:rFonts w:ascii="Times New Roman" w:hAnsi="Times New Roman"/>
        </w:rPr>
        <w:t xml:space="preserve">and its citizenry today </w:t>
      </w:r>
      <w:r w:rsidR="00F967DA">
        <w:rPr>
          <w:rFonts w:ascii="Times New Roman" w:hAnsi="Times New Roman"/>
        </w:rPr>
        <w:t xml:space="preserve">are also the issues, questions, and </w:t>
      </w:r>
      <w:r w:rsidR="00F268B0">
        <w:rPr>
          <w:rFonts w:ascii="Times New Roman" w:hAnsi="Times New Roman"/>
        </w:rPr>
        <w:t xml:space="preserve">forces </w:t>
      </w:r>
      <w:r w:rsidR="00F967DA">
        <w:rPr>
          <w:rFonts w:ascii="Times New Roman" w:hAnsi="Times New Roman"/>
        </w:rPr>
        <w:t xml:space="preserve">in which </w:t>
      </w:r>
      <w:r w:rsidRPr="00DC1752">
        <w:rPr>
          <w:rFonts w:ascii="Times New Roman" w:hAnsi="Times New Roman"/>
        </w:rPr>
        <w:t xml:space="preserve">Americans in the past of every generation have faced to one degree or another.  </w:t>
      </w:r>
    </w:p>
    <w:p w14:paraId="579E6634" w14:textId="77777777" w:rsidR="00FF3104" w:rsidRPr="00DC1752" w:rsidRDefault="00FF3104" w:rsidP="008E0867">
      <w:pPr>
        <w:widowControl w:val="0"/>
        <w:rPr>
          <w:rFonts w:ascii="Times New Roman" w:hAnsi="Times New Roman"/>
        </w:rPr>
      </w:pPr>
    </w:p>
    <w:p w14:paraId="72C3AB3C" w14:textId="77777777" w:rsidR="009412EF" w:rsidRDefault="00FF3104" w:rsidP="00FF3104">
      <w:pPr>
        <w:widowControl w:val="0"/>
        <w:rPr>
          <w:rFonts w:ascii="Times New Roman" w:hAnsi="Times New Roman"/>
        </w:rPr>
      </w:pPr>
      <w:r w:rsidRPr="00DC1752">
        <w:rPr>
          <w:rFonts w:ascii="Times New Roman" w:hAnsi="Times New Roman"/>
        </w:rPr>
        <w:t xml:space="preserve">They are as follows:  </w:t>
      </w:r>
    </w:p>
    <w:p w14:paraId="578D0E89" w14:textId="77777777" w:rsidR="009412EF" w:rsidRDefault="009412EF" w:rsidP="00FF3104">
      <w:pPr>
        <w:widowControl w:val="0"/>
        <w:rPr>
          <w:rFonts w:ascii="Times New Roman" w:hAnsi="Times New Roman"/>
        </w:rPr>
      </w:pPr>
    </w:p>
    <w:p w14:paraId="597393C8" w14:textId="77777777" w:rsidR="00641860" w:rsidRDefault="009412EF" w:rsidP="00641860">
      <w:pPr>
        <w:pStyle w:val="ListParagraph"/>
        <w:widowControl w:val="0"/>
        <w:numPr>
          <w:ilvl w:val="0"/>
          <w:numId w:val="27"/>
        </w:numPr>
        <w:rPr>
          <w:rFonts w:ascii="Times New Roman" w:hAnsi="Times New Roman"/>
        </w:rPr>
      </w:pPr>
      <w:r w:rsidRPr="00641860">
        <w:rPr>
          <w:rFonts w:ascii="Times New Roman" w:hAnsi="Times New Roman"/>
          <w:b/>
        </w:rPr>
        <w:t>Identity</w:t>
      </w:r>
      <w:r w:rsidR="00641860" w:rsidRPr="00641860">
        <w:rPr>
          <w:rFonts w:ascii="Times New Roman" w:hAnsi="Times New Roman"/>
          <w:b/>
        </w:rPr>
        <w:t>:</w:t>
      </w:r>
      <w:r w:rsidR="00641860">
        <w:rPr>
          <w:rFonts w:ascii="Times New Roman" w:hAnsi="Times New Roman"/>
        </w:rPr>
        <w:t xml:space="preserve"> </w:t>
      </w:r>
      <w:r w:rsidRPr="00641860">
        <w:rPr>
          <w:rFonts w:ascii="Times New Roman" w:hAnsi="Times New Roman"/>
        </w:rPr>
        <w:t>This theme emphasizes the formation of American identity, as well as group identities within the U.S. Students should be able to assess and explain how various identities, cultures, and values evolved in different contexts of U.S. history and how sub-identities have interacted with each other and with larger conceptions of American national identity.</w:t>
      </w:r>
    </w:p>
    <w:p w14:paraId="41F93CB8" w14:textId="77777777" w:rsidR="009412EF" w:rsidRPr="00641860" w:rsidRDefault="009412EF" w:rsidP="00641860">
      <w:pPr>
        <w:pStyle w:val="ListParagraph"/>
        <w:widowControl w:val="0"/>
        <w:rPr>
          <w:rFonts w:ascii="Times New Roman" w:hAnsi="Times New Roman"/>
        </w:rPr>
      </w:pPr>
    </w:p>
    <w:p w14:paraId="119B2940" w14:textId="77777777" w:rsidR="00641860" w:rsidRPr="00641860" w:rsidRDefault="009412EF" w:rsidP="00641860">
      <w:pPr>
        <w:pStyle w:val="ListParagraph"/>
        <w:widowControl w:val="0"/>
        <w:numPr>
          <w:ilvl w:val="0"/>
          <w:numId w:val="27"/>
        </w:numPr>
        <w:rPr>
          <w:rFonts w:ascii="Times New Roman" w:hAnsi="Times New Roman"/>
          <w:b/>
        </w:rPr>
      </w:pPr>
      <w:r w:rsidRPr="00641860">
        <w:rPr>
          <w:rFonts w:ascii="Times New Roman" w:hAnsi="Times New Roman"/>
          <w:b/>
        </w:rPr>
        <w:t>Work, Exchange, and Technology</w:t>
      </w:r>
      <w:r w:rsidR="00641860">
        <w:rPr>
          <w:rFonts w:ascii="Times New Roman" w:hAnsi="Times New Roman"/>
          <w:b/>
        </w:rPr>
        <w:t xml:space="preserve">: </w:t>
      </w:r>
      <w:r w:rsidR="00641860">
        <w:rPr>
          <w:rFonts w:ascii="Times New Roman" w:hAnsi="Times New Roman"/>
        </w:rPr>
        <w:t>This theme focuses on the development of American economies based on agriculture, commerce, and manufacturing. Students should examine ways that different economic and labor systems technological innovations, and government policies have shaped American society.</w:t>
      </w:r>
    </w:p>
    <w:p w14:paraId="088A3DE4" w14:textId="77777777" w:rsidR="009412EF" w:rsidRPr="00641860" w:rsidRDefault="009412EF" w:rsidP="00641860">
      <w:pPr>
        <w:widowControl w:val="0"/>
        <w:rPr>
          <w:rFonts w:ascii="Times New Roman" w:hAnsi="Times New Roman"/>
          <w:b/>
        </w:rPr>
      </w:pPr>
    </w:p>
    <w:p w14:paraId="3A750BCD" w14:textId="77777777" w:rsidR="00641860" w:rsidRDefault="009412EF" w:rsidP="009412EF">
      <w:pPr>
        <w:pStyle w:val="ListParagraph"/>
        <w:widowControl w:val="0"/>
        <w:numPr>
          <w:ilvl w:val="0"/>
          <w:numId w:val="27"/>
        </w:numPr>
        <w:rPr>
          <w:rFonts w:ascii="Times New Roman" w:hAnsi="Times New Roman"/>
        </w:rPr>
      </w:pPr>
      <w:r w:rsidRPr="00641860">
        <w:rPr>
          <w:rFonts w:ascii="Times New Roman" w:hAnsi="Times New Roman"/>
          <w:b/>
        </w:rPr>
        <w:t>Peopling</w:t>
      </w:r>
      <w:r w:rsidR="00641860" w:rsidRPr="00641860">
        <w:rPr>
          <w:rFonts w:ascii="Times New Roman" w:hAnsi="Times New Roman"/>
          <w:b/>
        </w:rPr>
        <w:t>:</w:t>
      </w:r>
      <w:r w:rsidR="00641860">
        <w:rPr>
          <w:rFonts w:ascii="Times New Roman" w:hAnsi="Times New Roman"/>
        </w:rPr>
        <w:t xml:space="preserve"> This theme highlights why and how various people who moved to, from, and within the U.S. adapted to their new social and physical environments. Students explore the ideas, beliefs, traditions, technologies, religions, and gender roles that migrants/ immigrants and annexed peoples brought with them.</w:t>
      </w:r>
    </w:p>
    <w:p w14:paraId="37528540" w14:textId="77777777" w:rsidR="009412EF" w:rsidRPr="00641860" w:rsidRDefault="009412EF" w:rsidP="00641860">
      <w:pPr>
        <w:widowControl w:val="0"/>
        <w:rPr>
          <w:rFonts w:ascii="Times New Roman" w:hAnsi="Times New Roman"/>
        </w:rPr>
      </w:pPr>
    </w:p>
    <w:p w14:paraId="73CEB08E" w14:textId="77777777" w:rsidR="00641860" w:rsidRPr="0064642D" w:rsidRDefault="009412EF" w:rsidP="009412EF">
      <w:pPr>
        <w:pStyle w:val="ListParagraph"/>
        <w:widowControl w:val="0"/>
        <w:numPr>
          <w:ilvl w:val="0"/>
          <w:numId w:val="27"/>
        </w:numPr>
        <w:rPr>
          <w:rFonts w:ascii="Times New Roman" w:hAnsi="Times New Roman"/>
        </w:rPr>
      </w:pPr>
      <w:r w:rsidRPr="00641860">
        <w:rPr>
          <w:rFonts w:ascii="Times New Roman" w:hAnsi="Times New Roman"/>
          <w:b/>
        </w:rPr>
        <w:t>Politics &amp; Power</w:t>
      </w:r>
      <w:r w:rsidR="00641860" w:rsidRPr="00641860">
        <w:rPr>
          <w:rFonts w:ascii="Times New Roman" w:hAnsi="Times New Roman"/>
          <w:b/>
        </w:rPr>
        <w:t>:</w:t>
      </w:r>
      <w:r w:rsidR="00641860">
        <w:rPr>
          <w:rFonts w:ascii="Times New Roman" w:hAnsi="Times New Roman"/>
        </w:rPr>
        <w:t xml:space="preserve"> This theme examines ongoing debates over the role of the state in society and its potential as an active agent for change. This includes mechanisms for </w:t>
      </w:r>
      <w:r w:rsidR="00641860" w:rsidRPr="0064642D">
        <w:rPr>
          <w:rFonts w:ascii="Times New Roman" w:hAnsi="Times New Roman"/>
        </w:rPr>
        <w:t>creating, implementing, or limiting participation in the political process and the resulting social effects, as well as the changing relationships among the branches of the federal government and among national, state, and local governments.</w:t>
      </w:r>
    </w:p>
    <w:p w14:paraId="5B581C4A" w14:textId="77777777" w:rsidR="009412EF" w:rsidRPr="0064642D" w:rsidRDefault="009412EF" w:rsidP="00641860">
      <w:pPr>
        <w:widowControl w:val="0"/>
        <w:rPr>
          <w:rFonts w:ascii="Times New Roman" w:hAnsi="Times New Roman"/>
        </w:rPr>
      </w:pPr>
    </w:p>
    <w:p w14:paraId="5E422184" w14:textId="77777777" w:rsidR="00641860" w:rsidRPr="0064642D" w:rsidRDefault="009412EF" w:rsidP="009412EF">
      <w:pPr>
        <w:pStyle w:val="ListParagraph"/>
        <w:widowControl w:val="0"/>
        <w:numPr>
          <w:ilvl w:val="0"/>
          <w:numId w:val="27"/>
        </w:numPr>
        <w:rPr>
          <w:rFonts w:ascii="Times New Roman" w:hAnsi="Times New Roman"/>
        </w:rPr>
      </w:pPr>
      <w:r w:rsidRPr="0064642D">
        <w:rPr>
          <w:rFonts w:ascii="Times New Roman" w:hAnsi="Times New Roman"/>
          <w:b/>
        </w:rPr>
        <w:t>America in the World</w:t>
      </w:r>
      <w:r w:rsidR="00641860" w:rsidRPr="0064642D">
        <w:rPr>
          <w:rFonts w:ascii="Times New Roman" w:hAnsi="Times New Roman"/>
          <w:b/>
        </w:rPr>
        <w:t>:</w:t>
      </w:r>
      <w:r w:rsidR="00641860" w:rsidRPr="0064642D">
        <w:rPr>
          <w:rFonts w:ascii="Times New Roman" w:hAnsi="Times New Roman"/>
        </w:rPr>
        <w:t xml:space="preserve"> This theme focuses on the global context in which the U.S. originated and developed, as well as the influence of the U.S. on world affairs. Students will examine actors competing for territory and resources, and investigate the international and domestic impact of American foreign policies and military actions.</w:t>
      </w:r>
    </w:p>
    <w:p w14:paraId="2A0CAE9B" w14:textId="77777777" w:rsidR="009412EF" w:rsidRPr="0064642D" w:rsidRDefault="009412EF" w:rsidP="00641860">
      <w:pPr>
        <w:widowControl w:val="0"/>
        <w:rPr>
          <w:rFonts w:ascii="Times New Roman" w:hAnsi="Times New Roman"/>
        </w:rPr>
      </w:pPr>
    </w:p>
    <w:p w14:paraId="43932821" w14:textId="77777777" w:rsidR="001D540D" w:rsidRPr="0064642D" w:rsidRDefault="009412EF" w:rsidP="009412EF">
      <w:pPr>
        <w:pStyle w:val="ListParagraph"/>
        <w:widowControl w:val="0"/>
        <w:numPr>
          <w:ilvl w:val="0"/>
          <w:numId w:val="27"/>
        </w:numPr>
        <w:rPr>
          <w:rFonts w:ascii="Times New Roman" w:hAnsi="Times New Roman"/>
        </w:rPr>
      </w:pPr>
      <w:r w:rsidRPr="0064642D">
        <w:rPr>
          <w:rFonts w:ascii="Times New Roman" w:hAnsi="Times New Roman"/>
          <w:b/>
        </w:rPr>
        <w:t>Environment &amp; Geography – Physical and Human</w:t>
      </w:r>
      <w:r w:rsidR="00641860" w:rsidRPr="0064642D">
        <w:rPr>
          <w:rFonts w:ascii="Times New Roman" w:hAnsi="Times New Roman"/>
          <w:b/>
        </w:rPr>
        <w:t>:</w:t>
      </w:r>
      <w:r w:rsidR="00641860" w:rsidRPr="0064642D">
        <w:rPr>
          <w:rFonts w:ascii="Times New Roman" w:hAnsi="Times New Roman"/>
        </w:rPr>
        <w:t xml:space="preserve"> This theme examines the role of environment, geography, and climate in both constraining and shaping human actions. </w:t>
      </w:r>
      <w:r w:rsidR="001D540D" w:rsidRPr="0064642D">
        <w:rPr>
          <w:rFonts w:ascii="Times New Roman" w:hAnsi="Times New Roman"/>
        </w:rPr>
        <w:t>Students will explore the efforts to interpret, preserve, manage, or exploit natural and man-made environments.</w:t>
      </w:r>
    </w:p>
    <w:p w14:paraId="7F776030" w14:textId="77777777" w:rsidR="009412EF" w:rsidRPr="0064642D" w:rsidRDefault="009412EF" w:rsidP="001D540D">
      <w:pPr>
        <w:widowControl w:val="0"/>
        <w:rPr>
          <w:rFonts w:ascii="Times New Roman" w:hAnsi="Times New Roman"/>
        </w:rPr>
      </w:pPr>
    </w:p>
    <w:p w14:paraId="21B2085A" w14:textId="77777777" w:rsidR="005526C0" w:rsidRPr="0064642D" w:rsidRDefault="009412EF" w:rsidP="00EC2A27">
      <w:pPr>
        <w:pStyle w:val="ListParagraph"/>
        <w:widowControl w:val="0"/>
        <w:numPr>
          <w:ilvl w:val="0"/>
          <w:numId w:val="27"/>
        </w:numPr>
        <w:rPr>
          <w:rFonts w:ascii="Times New Roman" w:hAnsi="Times New Roman"/>
        </w:rPr>
      </w:pPr>
      <w:r w:rsidRPr="0064642D">
        <w:rPr>
          <w:rFonts w:ascii="Times New Roman" w:hAnsi="Times New Roman"/>
          <w:b/>
        </w:rPr>
        <w:t>Ideas, Beliefs, and Culture</w:t>
      </w:r>
      <w:r w:rsidR="001D540D" w:rsidRPr="0064642D">
        <w:rPr>
          <w:rFonts w:ascii="Times New Roman" w:hAnsi="Times New Roman"/>
          <w:b/>
        </w:rPr>
        <w:t>:</w:t>
      </w:r>
      <w:r w:rsidR="001D540D" w:rsidRPr="0064642D">
        <w:rPr>
          <w:rFonts w:ascii="Times New Roman" w:hAnsi="Times New Roman"/>
        </w:rPr>
        <w:t xml:space="preserve"> This theme emphasizes the roles that ideas, beliefs, social mores, and creative expression have played in shaping the U.S. Students will analyze the interactions between beliefs and communities, economic values, and political movements, including attempts to change American society to align it with specific ideals</w:t>
      </w:r>
      <w:r w:rsidR="005526C0" w:rsidRPr="0064642D">
        <w:rPr>
          <w:rFonts w:ascii="Times New Roman" w:hAnsi="Times New Roman"/>
        </w:rPr>
        <w:t>.</w:t>
      </w:r>
    </w:p>
    <w:p w14:paraId="45F7225C" w14:textId="77777777" w:rsidR="003176C6" w:rsidRPr="0064642D" w:rsidRDefault="003176C6" w:rsidP="005526C0">
      <w:pPr>
        <w:widowControl w:val="0"/>
        <w:rPr>
          <w:rFonts w:ascii="Times New Roman" w:hAnsi="Times New Roman"/>
        </w:rPr>
      </w:pPr>
    </w:p>
    <w:p w14:paraId="136A12D0" w14:textId="77777777" w:rsidR="005237DF" w:rsidRPr="005237DF" w:rsidRDefault="005237DF" w:rsidP="005237DF">
      <w:pPr>
        <w:rPr>
          <w:rFonts w:ascii="Times New Roman" w:hAnsi="Times New Roman" w:cs="Times New Roman"/>
          <w:b/>
          <w:u w:val="single"/>
        </w:rPr>
      </w:pPr>
      <w:r w:rsidRPr="005237DF">
        <w:rPr>
          <w:rFonts w:ascii="Times New Roman" w:hAnsi="Times New Roman" w:cs="Times New Roman"/>
          <w:b/>
          <w:u w:val="single"/>
        </w:rPr>
        <w:t>Course Structure:</w:t>
      </w:r>
    </w:p>
    <w:p w14:paraId="676071BA" w14:textId="77777777" w:rsidR="005237DF" w:rsidRPr="005237DF" w:rsidRDefault="005237DF" w:rsidP="005237DF">
      <w:pPr>
        <w:rPr>
          <w:rFonts w:ascii="Times New Roman" w:hAnsi="Times New Roman" w:cs="Times New Roman"/>
        </w:rPr>
      </w:pPr>
    </w:p>
    <w:p w14:paraId="79F7E74D" w14:textId="77777777" w:rsidR="005237DF" w:rsidRPr="005237DF" w:rsidRDefault="005237DF" w:rsidP="005237DF">
      <w:pPr>
        <w:rPr>
          <w:rFonts w:ascii="Times New Roman" w:hAnsi="Times New Roman" w:cs="Times New Roman"/>
        </w:rPr>
      </w:pPr>
      <w:r w:rsidRPr="005237DF">
        <w:rPr>
          <w:rFonts w:ascii="Times New Roman" w:hAnsi="Times New Roman" w:cs="Times New Roman"/>
          <w:i/>
        </w:rPr>
        <w:t>1st semester</w:t>
      </w:r>
      <w:r w:rsidRPr="005237DF">
        <w:rPr>
          <w:rFonts w:ascii="Times New Roman" w:hAnsi="Times New Roman" w:cs="Times New Roman"/>
        </w:rPr>
        <w:t xml:space="preserve"> – Pre-Columbian Culture and European </w:t>
      </w:r>
      <w:proofErr w:type="gramStart"/>
      <w:r w:rsidRPr="005237DF">
        <w:rPr>
          <w:rFonts w:ascii="Times New Roman" w:hAnsi="Times New Roman" w:cs="Times New Roman"/>
        </w:rPr>
        <w:t>Arrival  through</w:t>
      </w:r>
      <w:proofErr w:type="gramEnd"/>
      <w:r w:rsidRPr="005237DF">
        <w:rPr>
          <w:rFonts w:ascii="Times New Roman" w:hAnsi="Times New Roman" w:cs="Times New Roman"/>
        </w:rPr>
        <w:t xml:space="preserve"> 1877</w:t>
      </w:r>
    </w:p>
    <w:p w14:paraId="3671630B" w14:textId="77777777" w:rsidR="005237DF" w:rsidRPr="005237DF" w:rsidRDefault="005237DF" w:rsidP="005237DF">
      <w:pPr>
        <w:rPr>
          <w:rFonts w:ascii="Times New Roman" w:hAnsi="Times New Roman" w:cs="Times New Roman"/>
        </w:rPr>
      </w:pPr>
    </w:p>
    <w:p w14:paraId="36F17064" w14:textId="77777777" w:rsidR="005237DF" w:rsidRPr="005237DF" w:rsidRDefault="005237DF" w:rsidP="005237DF">
      <w:pPr>
        <w:rPr>
          <w:rFonts w:ascii="Times New Roman" w:hAnsi="Times New Roman" w:cs="Times New Roman"/>
        </w:rPr>
      </w:pPr>
      <w:r w:rsidRPr="005237DF">
        <w:rPr>
          <w:rFonts w:ascii="Times New Roman" w:hAnsi="Times New Roman" w:cs="Times New Roman"/>
        </w:rPr>
        <w:t xml:space="preserve">Emphasis will be given to:      </w:t>
      </w:r>
      <w:r w:rsidRPr="005237DF">
        <w:rPr>
          <w:rFonts w:ascii="Times New Roman" w:hAnsi="Times New Roman" w:cs="Times New Roman"/>
        </w:rPr>
        <w:tab/>
        <w:t>The Colonial Experience and Establishment of the United States</w:t>
      </w:r>
    </w:p>
    <w:p w14:paraId="67718C89" w14:textId="77777777" w:rsidR="005237DF" w:rsidRPr="005237DF" w:rsidRDefault="005237DF" w:rsidP="005237DF">
      <w:pPr>
        <w:rPr>
          <w:rFonts w:ascii="Times New Roman" w:hAnsi="Times New Roman" w:cs="Times New Roman"/>
        </w:rPr>
      </w:pPr>
      <w:r w:rsidRPr="005237DF">
        <w:rPr>
          <w:rFonts w:ascii="Times New Roman" w:hAnsi="Times New Roman" w:cs="Times New Roman"/>
        </w:rPr>
        <w:tab/>
      </w:r>
      <w:r w:rsidRPr="005237DF">
        <w:rPr>
          <w:rFonts w:ascii="Times New Roman" w:hAnsi="Times New Roman" w:cs="Times New Roman"/>
        </w:rPr>
        <w:tab/>
      </w:r>
      <w:r w:rsidRPr="005237DF">
        <w:rPr>
          <w:rFonts w:ascii="Times New Roman" w:hAnsi="Times New Roman" w:cs="Times New Roman"/>
        </w:rPr>
        <w:tab/>
      </w:r>
      <w:r w:rsidRPr="005237DF">
        <w:rPr>
          <w:rFonts w:ascii="Times New Roman" w:hAnsi="Times New Roman" w:cs="Times New Roman"/>
        </w:rPr>
        <w:tab/>
      </w:r>
      <w:r w:rsidRPr="005237DF">
        <w:rPr>
          <w:rFonts w:ascii="Times New Roman" w:hAnsi="Times New Roman" w:cs="Times New Roman"/>
        </w:rPr>
        <w:tab/>
        <w:t>Slavery</w:t>
      </w:r>
    </w:p>
    <w:p w14:paraId="0A29464E" w14:textId="77777777" w:rsidR="005237DF" w:rsidRPr="005237DF" w:rsidRDefault="005237DF" w:rsidP="005237DF">
      <w:pPr>
        <w:rPr>
          <w:rFonts w:ascii="Times New Roman" w:hAnsi="Times New Roman" w:cs="Times New Roman"/>
        </w:rPr>
      </w:pPr>
      <w:r w:rsidRPr="005237DF">
        <w:rPr>
          <w:rFonts w:ascii="Times New Roman" w:hAnsi="Times New Roman" w:cs="Times New Roman"/>
        </w:rPr>
        <w:tab/>
      </w:r>
      <w:r w:rsidRPr="005237DF">
        <w:rPr>
          <w:rFonts w:ascii="Times New Roman" w:hAnsi="Times New Roman" w:cs="Times New Roman"/>
        </w:rPr>
        <w:tab/>
      </w:r>
      <w:r w:rsidRPr="005237DF">
        <w:rPr>
          <w:rFonts w:ascii="Times New Roman" w:hAnsi="Times New Roman" w:cs="Times New Roman"/>
        </w:rPr>
        <w:tab/>
      </w:r>
      <w:r w:rsidRPr="005237DF">
        <w:rPr>
          <w:rFonts w:ascii="Times New Roman" w:hAnsi="Times New Roman" w:cs="Times New Roman"/>
        </w:rPr>
        <w:tab/>
      </w:r>
      <w:r w:rsidRPr="005237DF">
        <w:rPr>
          <w:rFonts w:ascii="Times New Roman" w:hAnsi="Times New Roman" w:cs="Times New Roman"/>
        </w:rPr>
        <w:tab/>
        <w:t>Western Expansion</w:t>
      </w:r>
    </w:p>
    <w:p w14:paraId="6C7ACC57" w14:textId="77777777" w:rsidR="005237DF" w:rsidRPr="005237DF" w:rsidRDefault="005237DF" w:rsidP="005237DF">
      <w:pPr>
        <w:rPr>
          <w:rFonts w:ascii="Times New Roman" w:hAnsi="Times New Roman" w:cs="Times New Roman"/>
        </w:rPr>
      </w:pPr>
      <w:r w:rsidRPr="005237DF">
        <w:rPr>
          <w:rFonts w:ascii="Times New Roman" w:hAnsi="Times New Roman" w:cs="Times New Roman"/>
        </w:rPr>
        <w:tab/>
      </w:r>
      <w:r w:rsidRPr="005237DF">
        <w:rPr>
          <w:rFonts w:ascii="Times New Roman" w:hAnsi="Times New Roman" w:cs="Times New Roman"/>
        </w:rPr>
        <w:tab/>
      </w:r>
      <w:r w:rsidRPr="005237DF">
        <w:rPr>
          <w:rFonts w:ascii="Times New Roman" w:hAnsi="Times New Roman" w:cs="Times New Roman"/>
        </w:rPr>
        <w:tab/>
      </w:r>
      <w:r w:rsidRPr="005237DF">
        <w:rPr>
          <w:rFonts w:ascii="Times New Roman" w:hAnsi="Times New Roman" w:cs="Times New Roman"/>
        </w:rPr>
        <w:tab/>
      </w:r>
      <w:r w:rsidRPr="005237DF">
        <w:rPr>
          <w:rFonts w:ascii="Times New Roman" w:hAnsi="Times New Roman" w:cs="Times New Roman"/>
        </w:rPr>
        <w:tab/>
        <w:t>The Civil War and Reconstruction</w:t>
      </w:r>
    </w:p>
    <w:p w14:paraId="3DFE13AD" w14:textId="77777777" w:rsidR="005237DF" w:rsidRPr="005237DF" w:rsidRDefault="005237DF" w:rsidP="005237DF">
      <w:pPr>
        <w:rPr>
          <w:rFonts w:ascii="Times New Roman" w:hAnsi="Times New Roman" w:cs="Times New Roman"/>
        </w:rPr>
      </w:pPr>
      <w:r w:rsidRPr="005237DF">
        <w:rPr>
          <w:rFonts w:ascii="Times New Roman" w:hAnsi="Times New Roman" w:cs="Times New Roman"/>
        </w:rPr>
        <w:tab/>
      </w:r>
      <w:r w:rsidRPr="005237DF">
        <w:rPr>
          <w:rFonts w:ascii="Times New Roman" w:hAnsi="Times New Roman" w:cs="Times New Roman"/>
        </w:rPr>
        <w:tab/>
      </w:r>
      <w:r w:rsidRPr="005237DF">
        <w:rPr>
          <w:rFonts w:ascii="Times New Roman" w:hAnsi="Times New Roman" w:cs="Times New Roman"/>
        </w:rPr>
        <w:tab/>
      </w:r>
      <w:r w:rsidRPr="005237DF">
        <w:rPr>
          <w:rFonts w:ascii="Times New Roman" w:hAnsi="Times New Roman" w:cs="Times New Roman"/>
        </w:rPr>
        <w:tab/>
      </w:r>
      <w:r w:rsidRPr="005237DF">
        <w:rPr>
          <w:rFonts w:ascii="Times New Roman" w:hAnsi="Times New Roman" w:cs="Times New Roman"/>
        </w:rPr>
        <w:tab/>
        <w:t>Industrialization</w:t>
      </w:r>
    </w:p>
    <w:p w14:paraId="5745A73E" w14:textId="77777777" w:rsidR="005237DF" w:rsidRPr="005237DF" w:rsidRDefault="005237DF" w:rsidP="005237DF">
      <w:pPr>
        <w:rPr>
          <w:rFonts w:ascii="Times New Roman" w:hAnsi="Times New Roman" w:cs="Times New Roman"/>
        </w:rPr>
      </w:pPr>
    </w:p>
    <w:p w14:paraId="262DD5BC" w14:textId="77777777" w:rsidR="005237DF" w:rsidRPr="005237DF" w:rsidRDefault="005237DF" w:rsidP="005237DF">
      <w:pPr>
        <w:rPr>
          <w:rFonts w:ascii="Times New Roman" w:hAnsi="Times New Roman" w:cs="Times New Roman"/>
        </w:rPr>
      </w:pPr>
      <w:r w:rsidRPr="005237DF">
        <w:rPr>
          <w:rFonts w:ascii="Times New Roman" w:hAnsi="Times New Roman" w:cs="Times New Roman"/>
          <w:i/>
        </w:rPr>
        <w:t>2nd Semester</w:t>
      </w:r>
      <w:r w:rsidRPr="005237DF">
        <w:rPr>
          <w:rFonts w:ascii="Times New Roman" w:hAnsi="Times New Roman" w:cs="Times New Roman"/>
        </w:rPr>
        <w:t xml:space="preserve"> – 1877 – Present</w:t>
      </w:r>
    </w:p>
    <w:p w14:paraId="476D4977" w14:textId="77777777" w:rsidR="005237DF" w:rsidRPr="005237DF" w:rsidRDefault="005237DF" w:rsidP="005237DF">
      <w:pPr>
        <w:rPr>
          <w:rFonts w:ascii="Times New Roman" w:hAnsi="Times New Roman" w:cs="Times New Roman"/>
        </w:rPr>
      </w:pPr>
    </w:p>
    <w:p w14:paraId="46A82E9A" w14:textId="77777777" w:rsidR="005237DF" w:rsidRPr="005237DF" w:rsidRDefault="005237DF" w:rsidP="005237DF">
      <w:pPr>
        <w:rPr>
          <w:rFonts w:ascii="Times New Roman" w:hAnsi="Times New Roman" w:cs="Times New Roman"/>
        </w:rPr>
      </w:pPr>
      <w:r w:rsidRPr="005237DF">
        <w:rPr>
          <w:rFonts w:ascii="Times New Roman" w:hAnsi="Times New Roman" w:cs="Times New Roman"/>
        </w:rPr>
        <w:t>Emphasis will be given to:</w:t>
      </w:r>
      <w:r w:rsidRPr="005237DF">
        <w:rPr>
          <w:rFonts w:ascii="Times New Roman" w:hAnsi="Times New Roman" w:cs="Times New Roman"/>
        </w:rPr>
        <w:tab/>
      </w:r>
      <w:r w:rsidRPr="005237DF">
        <w:rPr>
          <w:rFonts w:ascii="Times New Roman" w:hAnsi="Times New Roman" w:cs="Times New Roman"/>
        </w:rPr>
        <w:tab/>
        <w:t>Industrialization</w:t>
      </w:r>
    </w:p>
    <w:p w14:paraId="3D1091A7" w14:textId="77777777" w:rsidR="005237DF" w:rsidRPr="005237DF" w:rsidRDefault="005237DF" w:rsidP="005237DF">
      <w:pPr>
        <w:rPr>
          <w:rFonts w:ascii="Times New Roman" w:hAnsi="Times New Roman" w:cs="Times New Roman"/>
        </w:rPr>
      </w:pPr>
      <w:r w:rsidRPr="005237DF">
        <w:rPr>
          <w:rFonts w:ascii="Times New Roman" w:hAnsi="Times New Roman" w:cs="Times New Roman"/>
        </w:rPr>
        <w:tab/>
      </w:r>
      <w:r w:rsidRPr="005237DF">
        <w:rPr>
          <w:rFonts w:ascii="Times New Roman" w:hAnsi="Times New Roman" w:cs="Times New Roman"/>
        </w:rPr>
        <w:tab/>
      </w:r>
      <w:r w:rsidRPr="005237DF">
        <w:rPr>
          <w:rFonts w:ascii="Times New Roman" w:hAnsi="Times New Roman" w:cs="Times New Roman"/>
        </w:rPr>
        <w:tab/>
      </w:r>
      <w:r w:rsidRPr="005237DF">
        <w:rPr>
          <w:rFonts w:ascii="Times New Roman" w:hAnsi="Times New Roman" w:cs="Times New Roman"/>
        </w:rPr>
        <w:tab/>
      </w:r>
      <w:r w:rsidRPr="005237DF">
        <w:rPr>
          <w:rFonts w:ascii="Times New Roman" w:hAnsi="Times New Roman" w:cs="Times New Roman"/>
        </w:rPr>
        <w:tab/>
        <w:t>The Progressive Era</w:t>
      </w:r>
    </w:p>
    <w:p w14:paraId="3FB086FD" w14:textId="77777777" w:rsidR="005237DF" w:rsidRPr="005237DF" w:rsidRDefault="005237DF" w:rsidP="005237DF">
      <w:pPr>
        <w:rPr>
          <w:rFonts w:ascii="Times New Roman" w:hAnsi="Times New Roman" w:cs="Times New Roman"/>
        </w:rPr>
      </w:pPr>
      <w:r w:rsidRPr="005237DF">
        <w:rPr>
          <w:rFonts w:ascii="Times New Roman" w:hAnsi="Times New Roman" w:cs="Times New Roman"/>
        </w:rPr>
        <w:tab/>
      </w:r>
      <w:r w:rsidRPr="005237DF">
        <w:rPr>
          <w:rFonts w:ascii="Times New Roman" w:hAnsi="Times New Roman" w:cs="Times New Roman"/>
        </w:rPr>
        <w:tab/>
      </w:r>
      <w:r w:rsidRPr="005237DF">
        <w:rPr>
          <w:rFonts w:ascii="Times New Roman" w:hAnsi="Times New Roman" w:cs="Times New Roman"/>
        </w:rPr>
        <w:tab/>
      </w:r>
      <w:r w:rsidRPr="005237DF">
        <w:rPr>
          <w:rFonts w:ascii="Times New Roman" w:hAnsi="Times New Roman" w:cs="Times New Roman"/>
        </w:rPr>
        <w:tab/>
      </w:r>
      <w:r w:rsidRPr="005237DF">
        <w:rPr>
          <w:rFonts w:ascii="Times New Roman" w:hAnsi="Times New Roman" w:cs="Times New Roman"/>
        </w:rPr>
        <w:tab/>
        <w:t>World War I and II</w:t>
      </w:r>
    </w:p>
    <w:p w14:paraId="72377126" w14:textId="77777777" w:rsidR="005237DF" w:rsidRPr="005237DF" w:rsidRDefault="005237DF" w:rsidP="005237DF">
      <w:pPr>
        <w:rPr>
          <w:rFonts w:ascii="Times New Roman" w:hAnsi="Times New Roman" w:cs="Times New Roman"/>
        </w:rPr>
      </w:pPr>
      <w:r w:rsidRPr="005237DF">
        <w:rPr>
          <w:rFonts w:ascii="Times New Roman" w:hAnsi="Times New Roman" w:cs="Times New Roman"/>
        </w:rPr>
        <w:tab/>
      </w:r>
      <w:r w:rsidRPr="005237DF">
        <w:rPr>
          <w:rFonts w:ascii="Times New Roman" w:hAnsi="Times New Roman" w:cs="Times New Roman"/>
        </w:rPr>
        <w:tab/>
      </w:r>
      <w:r w:rsidRPr="005237DF">
        <w:rPr>
          <w:rFonts w:ascii="Times New Roman" w:hAnsi="Times New Roman" w:cs="Times New Roman"/>
        </w:rPr>
        <w:tab/>
      </w:r>
      <w:r w:rsidRPr="005237DF">
        <w:rPr>
          <w:rFonts w:ascii="Times New Roman" w:hAnsi="Times New Roman" w:cs="Times New Roman"/>
        </w:rPr>
        <w:tab/>
      </w:r>
      <w:r w:rsidRPr="005237DF">
        <w:rPr>
          <w:rFonts w:ascii="Times New Roman" w:hAnsi="Times New Roman" w:cs="Times New Roman"/>
        </w:rPr>
        <w:tab/>
        <w:t>The Great Depression</w:t>
      </w:r>
    </w:p>
    <w:p w14:paraId="53FCA575" w14:textId="77777777" w:rsidR="005237DF" w:rsidRPr="005237DF" w:rsidRDefault="005237DF" w:rsidP="005237DF">
      <w:pPr>
        <w:rPr>
          <w:rFonts w:ascii="Times New Roman" w:hAnsi="Times New Roman" w:cs="Times New Roman"/>
        </w:rPr>
      </w:pPr>
      <w:r w:rsidRPr="005237DF">
        <w:rPr>
          <w:rFonts w:ascii="Times New Roman" w:hAnsi="Times New Roman" w:cs="Times New Roman"/>
        </w:rPr>
        <w:tab/>
      </w:r>
      <w:r w:rsidRPr="005237DF">
        <w:rPr>
          <w:rFonts w:ascii="Times New Roman" w:hAnsi="Times New Roman" w:cs="Times New Roman"/>
        </w:rPr>
        <w:tab/>
      </w:r>
      <w:r w:rsidRPr="005237DF">
        <w:rPr>
          <w:rFonts w:ascii="Times New Roman" w:hAnsi="Times New Roman" w:cs="Times New Roman"/>
        </w:rPr>
        <w:tab/>
      </w:r>
      <w:r w:rsidRPr="005237DF">
        <w:rPr>
          <w:rFonts w:ascii="Times New Roman" w:hAnsi="Times New Roman" w:cs="Times New Roman"/>
        </w:rPr>
        <w:tab/>
      </w:r>
      <w:r w:rsidRPr="005237DF">
        <w:rPr>
          <w:rFonts w:ascii="Times New Roman" w:hAnsi="Times New Roman" w:cs="Times New Roman"/>
        </w:rPr>
        <w:tab/>
        <w:t>The Cold War</w:t>
      </w:r>
    </w:p>
    <w:p w14:paraId="1E644DA7" w14:textId="77777777" w:rsidR="005237DF" w:rsidRPr="005237DF" w:rsidRDefault="005237DF" w:rsidP="005237DF">
      <w:pPr>
        <w:rPr>
          <w:rFonts w:ascii="Times New Roman" w:hAnsi="Times New Roman" w:cs="Times New Roman"/>
        </w:rPr>
      </w:pPr>
      <w:r w:rsidRPr="005237DF">
        <w:rPr>
          <w:rFonts w:ascii="Times New Roman" w:hAnsi="Times New Roman" w:cs="Times New Roman"/>
        </w:rPr>
        <w:tab/>
      </w:r>
      <w:r w:rsidRPr="005237DF">
        <w:rPr>
          <w:rFonts w:ascii="Times New Roman" w:hAnsi="Times New Roman" w:cs="Times New Roman"/>
        </w:rPr>
        <w:tab/>
      </w:r>
      <w:r w:rsidRPr="005237DF">
        <w:rPr>
          <w:rFonts w:ascii="Times New Roman" w:hAnsi="Times New Roman" w:cs="Times New Roman"/>
        </w:rPr>
        <w:tab/>
      </w:r>
      <w:r w:rsidRPr="005237DF">
        <w:rPr>
          <w:rFonts w:ascii="Times New Roman" w:hAnsi="Times New Roman" w:cs="Times New Roman"/>
        </w:rPr>
        <w:tab/>
      </w:r>
      <w:r w:rsidRPr="005237DF">
        <w:rPr>
          <w:rFonts w:ascii="Times New Roman" w:hAnsi="Times New Roman" w:cs="Times New Roman"/>
        </w:rPr>
        <w:tab/>
        <w:t>Expansion of Civil Rights</w:t>
      </w:r>
    </w:p>
    <w:p w14:paraId="6F88DC7B" w14:textId="77777777" w:rsidR="008E5045" w:rsidRPr="005237DF" w:rsidRDefault="008E5045" w:rsidP="008E5045">
      <w:pPr>
        <w:rPr>
          <w:rFonts w:ascii="Times New Roman" w:hAnsi="Times New Roman" w:cs="Times New Roman"/>
        </w:rPr>
      </w:pPr>
    </w:p>
    <w:p w14:paraId="0903B279" w14:textId="77777777" w:rsidR="005237DF" w:rsidRDefault="005237DF" w:rsidP="00C77B4C">
      <w:pPr>
        <w:rPr>
          <w:rFonts w:ascii="Times New Roman" w:hAnsi="Times New Roman" w:cs="Times New Roman"/>
          <w:b/>
        </w:rPr>
      </w:pPr>
    </w:p>
    <w:p w14:paraId="6DE28546" w14:textId="77777777" w:rsidR="005237DF" w:rsidRDefault="005237DF" w:rsidP="00C77B4C">
      <w:pPr>
        <w:rPr>
          <w:rFonts w:ascii="Times New Roman" w:hAnsi="Times New Roman" w:cs="Times New Roman"/>
          <w:b/>
        </w:rPr>
      </w:pPr>
    </w:p>
    <w:p w14:paraId="261FCCE9" w14:textId="77777777" w:rsidR="005237DF" w:rsidRDefault="005237DF" w:rsidP="00C77B4C">
      <w:pPr>
        <w:rPr>
          <w:rFonts w:ascii="Times New Roman" w:hAnsi="Times New Roman" w:cs="Times New Roman"/>
          <w:b/>
        </w:rPr>
      </w:pPr>
    </w:p>
    <w:p w14:paraId="2D04D180" w14:textId="77777777" w:rsidR="005237DF" w:rsidRDefault="005237DF" w:rsidP="00C77B4C">
      <w:pPr>
        <w:rPr>
          <w:rFonts w:ascii="Times New Roman" w:hAnsi="Times New Roman" w:cs="Times New Roman"/>
          <w:b/>
        </w:rPr>
      </w:pPr>
    </w:p>
    <w:p w14:paraId="3521EA63" w14:textId="77777777" w:rsidR="00C77B4C" w:rsidRDefault="00C77B4C" w:rsidP="00C77B4C">
      <w:pPr>
        <w:rPr>
          <w:rFonts w:ascii="Times New Roman" w:hAnsi="Times New Roman" w:cs="Times New Roman"/>
          <w:b/>
        </w:rPr>
      </w:pPr>
      <w:r w:rsidRPr="00D34F44">
        <w:rPr>
          <w:rFonts w:ascii="Times New Roman" w:hAnsi="Times New Roman" w:cs="Times New Roman"/>
          <w:b/>
        </w:rPr>
        <w:t>Attendance/Tardy Policy:</w:t>
      </w:r>
    </w:p>
    <w:p w14:paraId="7129AFF7" w14:textId="77777777" w:rsidR="00C77B4C" w:rsidRPr="00D34F44" w:rsidRDefault="00C77B4C" w:rsidP="00C77B4C">
      <w:pPr>
        <w:rPr>
          <w:rFonts w:ascii="Times New Roman" w:hAnsi="Times New Roman" w:cs="Times New Roman"/>
          <w:b/>
        </w:rPr>
      </w:pPr>
    </w:p>
    <w:p w14:paraId="675090AD" w14:textId="77777777" w:rsidR="00C77B4C" w:rsidRPr="00D34F44" w:rsidRDefault="00C77B4C" w:rsidP="00C77B4C">
      <w:pPr>
        <w:rPr>
          <w:rFonts w:ascii="Times New Roman" w:eastAsia="Adobe Fangsong Std R" w:hAnsi="Times New Roman" w:cs="Times New Roman"/>
        </w:rPr>
      </w:pPr>
      <w:r w:rsidRPr="00D34F44">
        <w:rPr>
          <w:rFonts w:ascii="Times New Roman" w:eastAsia="Adobe Fangsong Std R" w:hAnsi="Times New Roman" w:cs="Times New Roman"/>
          <w:b/>
        </w:rPr>
        <w:t>Attendance and Performances:</w:t>
      </w:r>
      <w:r w:rsidRPr="00D34F44">
        <w:rPr>
          <w:rFonts w:ascii="Times New Roman" w:eastAsia="Adobe Fangsong Std R" w:hAnsi="Times New Roman" w:cs="Times New Roman"/>
        </w:rPr>
        <w:t xml:space="preserve"> Students must attend school on the day of and the day after major performances (i.e. theatre, dance, music, etc.).  Students will not be allowed to perform if they do not attend school and this will impact their grade accordingly.  Students who miss school after the day of a major performance will attend lunch detention to make up their missing work.</w:t>
      </w:r>
    </w:p>
    <w:p w14:paraId="18CB1B56" w14:textId="77777777" w:rsidR="00C77B4C" w:rsidRPr="00D34F44" w:rsidRDefault="00C77B4C" w:rsidP="00C77B4C">
      <w:pPr>
        <w:rPr>
          <w:rFonts w:ascii="Times New Roman" w:eastAsia="Adobe Fangsong Std R" w:hAnsi="Times New Roman" w:cs="Times New Roman"/>
          <w:b/>
        </w:rPr>
      </w:pPr>
    </w:p>
    <w:p w14:paraId="42E46797" w14:textId="77777777" w:rsidR="00C77B4C" w:rsidRPr="00D34F44" w:rsidRDefault="00C77B4C" w:rsidP="00C77B4C">
      <w:pPr>
        <w:rPr>
          <w:rFonts w:ascii="Times New Roman" w:eastAsia="Adobe Fangsong Std R" w:hAnsi="Times New Roman" w:cs="Times New Roman"/>
        </w:rPr>
      </w:pPr>
      <w:r w:rsidRPr="00D34F44">
        <w:rPr>
          <w:rFonts w:ascii="Times New Roman" w:eastAsia="Adobe Fangsong Std R" w:hAnsi="Times New Roman" w:cs="Times New Roman"/>
          <w:b/>
        </w:rPr>
        <w:t>Attendance and Illness/Medical Conditions:</w:t>
      </w:r>
      <w:r w:rsidRPr="00D34F44">
        <w:rPr>
          <w:rFonts w:ascii="Times New Roman" w:eastAsia="Adobe Fangsong Std R" w:hAnsi="Times New Roman" w:cs="Times New Roman"/>
        </w:rPr>
        <w:t xml:space="preserve"> </w:t>
      </w:r>
      <w:r w:rsidRPr="00D34F44">
        <w:rPr>
          <w:rFonts w:ascii="Times New Roman" w:hAnsi="Times New Roman" w:cs="Times New Roman"/>
        </w:rPr>
        <w:t xml:space="preserve">Please keep your student home if they are sick. If they have a fever, do not send them back to school until they are fever-free (without the use of fever-reducing medications) for at least 24 hours.  </w:t>
      </w:r>
      <w:r w:rsidRPr="00D34F44">
        <w:rPr>
          <w:rFonts w:ascii="Times New Roman" w:eastAsia="Adobe Fangsong Std R" w:hAnsi="Times New Roman" w:cs="Times New Roman"/>
        </w:rPr>
        <w:t xml:space="preserve">If your child is unable to participate in classes for longer than one hour then we require parents to pick up their student so that they can recover at home.  Students can return to school when they are able to participate in their classes. </w:t>
      </w:r>
    </w:p>
    <w:p w14:paraId="4F66F248" w14:textId="77777777" w:rsidR="00C77B4C" w:rsidRPr="00D34F44" w:rsidRDefault="00C77B4C" w:rsidP="00C77B4C">
      <w:pPr>
        <w:rPr>
          <w:rFonts w:ascii="Times New Roman" w:eastAsia="Adobe Fangsong Std R" w:hAnsi="Times New Roman" w:cs="Times New Roman"/>
        </w:rPr>
      </w:pPr>
      <w:r w:rsidRPr="00D34F44">
        <w:rPr>
          <w:rFonts w:ascii="Times New Roman" w:eastAsia="Adobe Fangsong Std R" w:hAnsi="Times New Roman" w:cs="Times New Roman"/>
        </w:rPr>
        <w:t xml:space="preserve">  </w:t>
      </w:r>
    </w:p>
    <w:p w14:paraId="3B69999C" w14:textId="77777777" w:rsidR="00C77B4C" w:rsidRPr="00D34F44" w:rsidRDefault="00C77B4C" w:rsidP="00C77B4C">
      <w:pPr>
        <w:rPr>
          <w:rFonts w:ascii="Times New Roman" w:eastAsia="Adobe Fangsong Std R" w:hAnsi="Times New Roman" w:cs="Times New Roman"/>
        </w:rPr>
      </w:pPr>
      <w:r w:rsidRPr="00D34F44">
        <w:rPr>
          <w:rFonts w:ascii="Times New Roman" w:eastAsia="Adobe Fangsong Std R" w:hAnsi="Times New Roman" w:cs="Times New Roman"/>
          <w:b/>
        </w:rPr>
        <w:t xml:space="preserve">Tardiness: </w:t>
      </w:r>
      <w:r w:rsidRPr="00D34F44">
        <w:rPr>
          <w:rFonts w:ascii="Times New Roman" w:eastAsia="Adobe Fangsong Std R" w:hAnsi="Times New Roman" w:cs="Times New Roman"/>
        </w:rPr>
        <w:t xml:space="preserve">Arriving after the beginning of each class period constitutes a tardy. Tardy students MUST sign in at the front office before going to their class.  Tardiness is disruptive to the learning environment of the school.  Any student tardy 3 times (unexcused) in one month (cumulative) will receive lunch detention.  After a student reaches these limits each additional tardy will result in a lunch detention.  Eight </w:t>
      </w:r>
      <w:proofErr w:type="spellStart"/>
      <w:r w:rsidRPr="00D34F44">
        <w:rPr>
          <w:rFonts w:ascii="Times New Roman" w:eastAsia="Adobe Fangsong Std R" w:hAnsi="Times New Roman" w:cs="Times New Roman"/>
        </w:rPr>
        <w:t>tardies</w:t>
      </w:r>
      <w:proofErr w:type="spellEnd"/>
      <w:r w:rsidRPr="00D34F44">
        <w:rPr>
          <w:rFonts w:ascii="Times New Roman" w:eastAsia="Adobe Fangsong Std R" w:hAnsi="Times New Roman" w:cs="Times New Roman"/>
        </w:rPr>
        <w:t xml:space="preserve"> (unexcused or excused) in any class will result in required attendance at the Student Success Program (after school) or lunch detention.  Students will remain in one of these programs until their teachers confirm that all of their missing work is completed</w:t>
      </w:r>
    </w:p>
    <w:p w14:paraId="5D36CD43" w14:textId="77777777" w:rsidR="00C77B4C" w:rsidRPr="00D34F44" w:rsidRDefault="00C77B4C" w:rsidP="00C77B4C">
      <w:pPr>
        <w:pStyle w:val="BodyText"/>
        <w:rPr>
          <w:rFonts w:ascii="Times New Roman" w:eastAsia="Adobe Fangsong Std R" w:hAnsi="Times New Roman" w:cs="Times New Roman"/>
          <w:b/>
        </w:rPr>
      </w:pPr>
    </w:p>
    <w:p w14:paraId="1A6D6A25" w14:textId="77777777" w:rsidR="00C77B4C" w:rsidRPr="00D34F44" w:rsidRDefault="00C77B4C" w:rsidP="00C77B4C">
      <w:pPr>
        <w:pStyle w:val="BodyText"/>
        <w:ind w:left="90"/>
        <w:jc w:val="center"/>
        <w:rPr>
          <w:rFonts w:ascii="Times New Roman" w:eastAsia="Adobe Fangsong Std R" w:hAnsi="Times New Roman" w:cs="Times New Roman"/>
          <w:b/>
        </w:rPr>
      </w:pPr>
      <w:r w:rsidRPr="00D34F44">
        <w:rPr>
          <w:rFonts w:ascii="Times New Roman" w:eastAsia="Adobe Fangsong Std R" w:hAnsi="Times New Roman" w:cs="Times New Roman"/>
          <w:b/>
        </w:rPr>
        <w:t>FALA Attendance and Tardy Policy</w:t>
      </w:r>
    </w:p>
    <w:p w14:paraId="728DC902" w14:textId="77777777" w:rsidR="00C77B4C" w:rsidRPr="00D34F44" w:rsidRDefault="00C77B4C" w:rsidP="00C77B4C">
      <w:pPr>
        <w:pStyle w:val="BodyText"/>
        <w:ind w:left="90"/>
        <w:rPr>
          <w:rFonts w:ascii="Times New Roman" w:eastAsia="Adobe Fangsong Std R"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48"/>
        <w:gridCol w:w="2503"/>
        <w:gridCol w:w="4925"/>
      </w:tblGrid>
      <w:tr w:rsidR="00C77B4C" w:rsidRPr="00D34F44" w14:paraId="5D10628B" w14:textId="77777777" w:rsidTr="00735799">
        <w:tc>
          <w:tcPr>
            <w:tcW w:w="0" w:type="auto"/>
          </w:tcPr>
          <w:p w14:paraId="44653B13" w14:textId="77777777" w:rsidR="00C77B4C" w:rsidRPr="00D34F44" w:rsidRDefault="00C77B4C" w:rsidP="00735799">
            <w:pPr>
              <w:pStyle w:val="BodyText"/>
              <w:rPr>
                <w:rFonts w:ascii="Times New Roman" w:eastAsia="Adobe Fangsong Std R" w:hAnsi="Times New Roman" w:cs="Times New Roman"/>
                <w:b/>
              </w:rPr>
            </w:pPr>
          </w:p>
        </w:tc>
        <w:tc>
          <w:tcPr>
            <w:tcW w:w="0" w:type="auto"/>
          </w:tcPr>
          <w:p w14:paraId="7A9830B9" w14:textId="77777777" w:rsidR="00C77B4C" w:rsidRPr="00D34F44" w:rsidRDefault="00C77B4C" w:rsidP="00735799">
            <w:pPr>
              <w:pStyle w:val="BodyText"/>
              <w:jc w:val="center"/>
              <w:rPr>
                <w:rFonts w:ascii="Times New Roman" w:eastAsia="Adobe Fangsong Std R" w:hAnsi="Times New Roman" w:cs="Times New Roman"/>
                <w:b/>
              </w:rPr>
            </w:pPr>
            <w:r w:rsidRPr="00D34F44">
              <w:rPr>
                <w:rFonts w:ascii="Times New Roman" w:eastAsia="Adobe Fangsong Std R" w:hAnsi="Times New Roman" w:cs="Times New Roman"/>
                <w:b/>
              </w:rPr>
              <w:t>Short-term consequences</w:t>
            </w:r>
          </w:p>
          <w:p w14:paraId="3B922DD5" w14:textId="77777777" w:rsidR="00C77B4C" w:rsidRPr="00D34F44" w:rsidRDefault="00C77B4C" w:rsidP="00735799">
            <w:pPr>
              <w:pStyle w:val="BodyText"/>
              <w:jc w:val="center"/>
              <w:rPr>
                <w:rFonts w:ascii="Times New Roman" w:eastAsia="Adobe Fangsong Std R" w:hAnsi="Times New Roman" w:cs="Times New Roman"/>
                <w:b/>
              </w:rPr>
            </w:pPr>
            <w:r w:rsidRPr="00D34F44">
              <w:rPr>
                <w:rFonts w:ascii="Times New Roman" w:eastAsia="Adobe Fangsong Std R" w:hAnsi="Times New Roman" w:cs="Times New Roman"/>
                <w:b/>
              </w:rPr>
              <w:t>(</w:t>
            </w:r>
            <w:proofErr w:type="gramStart"/>
            <w:r w:rsidRPr="00D34F44">
              <w:rPr>
                <w:rFonts w:ascii="Times New Roman" w:eastAsia="Adobe Fangsong Std R" w:hAnsi="Times New Roman" w:cs="Times New Roman"/>
                <w:b/>
              </w:rPr>
              <w:t>for</w:t>
            </w:r>
            <w:proofErr w:type="gramEnd"/>
            <w:r w:rsidRPr="00D34F44">
              <w:rPr>
                <w:rFonts w:ascii="Times New Roman" w:eastAsia="Adobe Fangsong Std R" w:hAnsi="Times New Roman" w:cs="Times New Roman"/>
                <w:b/>
              </w:rPr>
              <w:t xml:space="preserve"> each semester)</w:t>
            </w:r>
          </w:p>
        </w:tc>
        <w:tc>
          <w:tcPr>
            <w:tcW w:w="0" w:type="auto"/>
          </w:tcPr>
          <w:p w14:paraId="71F50B55" w14:textId="77777777" w:rsidR="00C77B4C" w:rsidRPr="00D34F44" w:rsidRDefault="00C77B4C" w:rsidP="00735799">
            <w:pPr>
              <w:pStyle w:val="BodyText"/>
              <w:jc w:val="center"/>
              <w:rPr>
                <w:rFonts w:ascii="Times New Roman" w:eastAsia="Adobe Fangsong Std R" w:hAnsi="Times New Roman" w:cs="Times New Roman"/>
                <w:b/>
              </w:rPr>
            </w:pPr>
            <w:r w:rsidRPr="00D34F44">
              <w:rPr>
                <w:rFonts w:ascii="Times New Roman" w:eastAsia="Adobe Fangsong Std R" w:hAnsi="Times New Roman" w:cs="Times New Roman"/>
                <w:b/>
              </w:rPr>
              <w:t>Long-term consequences</w:t>
            </w:r>
          </w:p>
          <w:p w14:paraId="60C0BC9B" w14:textId="77777777" w:rsidR="00C77B4C" w:rsidRPr="00D34F44" w:rsidRDefault="00C77B4C" w:rsidP="00735799">
            <w:pPr>
              <w:pStyle w:val="BodyText"/>
              <w:jc w:val="center"/>
              <w:rPr>
                <w:rFonts w:ascii="Times New Roman" w:eastAsia="Adobe Fangsong Std R" w:hAnsi="Times New Roman" w:cs="Times New Roman"/>
                <w:b/>
              </w:rPr>
            </w:pPr>
            <w:r w:rsidRPr="00D34F44">
              <w:rPr>
                <w:rFonts w:ascii="Times New Roman" w:eastAsia="Adobe Fangsong Std R" w:hAnsi="Times New Roman" w:cs="Times New Roman"/>
                <w:b/>
              </w:rPr>
              <w:t>(</w:t>
            </w:r>
            <w:proofErr w:type="gramStart"/>
            <w:r w:rsidRPr="00D34F44">
              <w:rPr>
                <w:rFonts w:ascii="Times New Roman" w:eastAsia="Adobe Fangsong Std R" w:hAnsi="Times New Roman" w:cs="Times New Roman"/>
                <w:b/>
              </w:rPr>
              <w:t>for</w:t>
            </w:r>
            <w:proofErr w:type="gramEnd"/>
            <w:r w:rsidRPr="00D34F44">
              <w:rPr>
                <w:rFonts w:ascii="Times New Roman" w:eastAsia="Adobe Fangsong Std R" w:hAnsi="Times New Roman" w:cs="Times New Roman"/>
                <w:b/>
              </w:rPr>
              <w:t xml:space="preserve"> each semester)</w:t>
            </w:r>
          </w:p>
        </w:tc>
      </w:tr>
      <w:tr w:rsidR="00C77B4C" w:rsidRPr="00D34F44" w14:paraId="2EE150E7" w14:textId="77777777" w:rsidTr="00735799">
        <w:trPr>
          <w:trHeight w:val="521"/>
        </w:trPr>
        <w:tc>
          <w:tcPr>
            <w:tcW w:w="0" w:type="auto"/>
          </w:tcPr>
          <w:p w14:paraId="58A15F56" w14:textId="77777777" w:rsidR="00C77B4C" w:rsidRPr="00D34F44" w:rsidRDefault="00C77B4C" w:rsidP="00735799">
            <w:pPr>
              <w:pStyle w:val="BodyText"/>
              <w:jc w:val="center"/>
              <w:rPr>
                <w:rFonts w:ascii="Times New Roman" w:eastAsia="Adobe Fangsong Std R" w:hAnsi="Times New Roman" w:cs="Times New Roman"/>
                <w:b/>
              </w:rPr>
            </w:pPr>
            <w:r w:rsidRPr="00D34F44">
              <w:rPr>
                <w:rFonts w:ascii="Times New Roman" w:eastAsia="Adobe Fangsong Std R" w:hAnsi="Times New Roman" w:cs="Times New Roman"/>
                <w:b/>
              </w:rPr>
              <w:t>FALA Excused Absences</w:t>
            </w:r>
          </w:p>
        </w:tc>
        <w:tc>
          <w:tcPr>
            <w:tcW w:w="0" w:type="auto"/>
          </w:tcPr>
          <w:p w14:paraId="41D35536" w14:textId="77777777" w:rsidR="00C77B4C" w:rsidRPr="00D34F44" w:rsidRDefault="00C77B4C" w:rsidP="00735799">
            <w:pPr>
              <w:pStyle w:val="BodyText"/>
              <w:rPr>
                <w:rFonts w:ascii="Times New Roman" w:eastAsia="Adobe Fangsong Std R" w:hAnsi="Times New Roman" w:cs="Times New Roman"/>
              </w:rPr>
            </w:pPr>
          </w:p>
          <w:p w14:paraId="6378D2D4" w14:textId="77777777" w:rsidR="00C77B4C" w:rsidRPr="00D34F44" w:rsidRDefault="00C77B4C" w:rsidP="00735799">
            <w:pPr>
              <w:pStyle w:val="BodyText"/>
              <w:rPr>
                <w:rFonts w:ascii="Times New Roman" w:eastAsia="Adobe Fangsong Std R" w:hAnsi="Times New Roman" w:cs="Times New Roman"/>
              </w:rPr>
            </w:pPr>
            <w:r w:rsidRPr="00D34F44">
              <w:rPr>
                <w:rFonts w:ascii="Times New Roman" w:eastAsia="Adobe Fangsong Std R" w:hAnsi="Times New Roman" w:cs="Times New Roman"/>
              </w:rPr>
              <w:t>None</w:t>
            </w:r>
          </w:p>
        </w:tc>
        <w:tc>
          <w:tcPr>
            <w:tcW w:w="0" w:type="auto"/>
            <w:tcBorders>
              <w:bottom w:val="single" w:sz="4" w:space="0" w:color="auto"/>
            </w:tcBorders>
          </w:tcPr>
          <w:p w14:paraId="2D3D0388" w14:textId="77777777" w:rsidR="00C77B4C" w:rsidRPr="00D34F44" w:rsidRDefault="00C77B4C" w:rsidP="00735799">
            <w:pPr>
              <w:pStyle w:val="BodyText"/>
              <w:rPr>
                <w:rFonts w:ascii="Times New Roman" w:eastAsia="Adobe Fangsong Std R" w:hAnsi="Times New Roman" w:cs="Times New Roman"/>
              </w:rPr>
            </w:pPr>
          </w:p>
          <w:p w14:paraId="18BD3D31" w14:textId="77777777" w:rsidR="00C77B4C" w:rsidRPr="00D34F44" w:rsidRDefault="00C77B4C" w:rsidP="00735799">
            <w:pPr>
              <w:pStyle w:val="BodyText"/>
              <w:rPr>
                <w:rFonts w:ascii="Times New Roman" w:eastAsia="Adobe Fangsong Std R" w:hAnsi="Times New Roman" w:cs="Times New Roman"/>
              </w:rPr>
            </w:pPr>
            <w:r w:rsidRPr="00D34F44">
              <w:rPr>
                <w:rFonts w:ascii="Times New Roman" w:eastAsia="Adobe Fangsong Std R" w:hAnsi="Times New Roman" w:cs="Times New Roman"/>
              </w:rPr>
              <w:t>None</w:t>
            </w:r>
          </w:p>
        </w:tc>
      </w:tr>
      <w:tr w:rsidR="00C77B4C" w:rsidRPr="00D34F44" w14:paraId="20248E2F" w14:textId="77777777" w:rsidTr="00735799">
        <w:tc>
          <w:tcPr>
            <w:tcW w:w="0" w:type="auto"/>
          </w:tcPr>
          <w:p w14:paraId="14E96811" w14:textId="77777777" w:rsidR="00C77B4C" w:rsidRPr="00D34F44" w:rsidRDefault="00C77B4C" w:rsidP="00735799">
            <w:pPr>
              <w:pStyle w:val="BodyText"/>
              <w:jc w:val="center"/>
              <w:rPr>
                <w:rFonts w:ascii="Times New Roman" w:eastAsia="Adobe Fangsong Std R" w:hAnsi="Times New Roman" w:cs="Times New Roman"/>
                <w:b/>
              </w:rPr>
            </w:pPr>
            <w:r w:rsidRPr="00D34F44">
              <w:rPr>
                <w:rFonts w:ascii="Times New Roman" w:eastAsia="Adobe Fangsong Std R" w:hAnsi="Times New Roman" w:cs="Times New Roman"/>
                <w:b/>
              </w:rPr>
              <w:t>Excused Absences</w:t>
            </w:r>
          </w:p>
        </w:tc>
        <w:tc>
          <w:tcPr>
            <w:tcW w:w="0" w:type="auto"/>
          </w:tcPr>
          <w:p w14:paraId="594A05DA" w14:textId="77777777" w:rsidR="00C77B4C" w:rsidRPr="00D34F44" w:rsidRDefault="00C77B4C" w:rsidP="00735799">
            <w:pPr>
              <w:pStyle w:val="BodyText"/>
              <w:rPr>
                <w:rFonts w:ascii="Times New Roman" w:eastAsia="Adobe Fangsong Std R" w:hAnsi="Times New Roman" w:cs="Times New Roman"/>
              </w:rPr>
            </w:pPr>
          </w:p>
          <w:p w14:paraId="07CF6673" w14:textId="77777777" w:rsidR="00C77B4C" w:rsidRPr="00D34F44" w:rsidRDefault="00C77B4C" w:rsidP="00735799">
            <w:pPr>
              <w:pStyle w:val="BodyText"/>
              <w:rPr>
                <w:rFonts w:ascii="Times New Roman" w:eastAsia="Adobe Fangsong Std R" w:hAnsi="Times New Roman" w:cs="Times New Roman"/>
              </w:rPr>
            </w:pPr>
            <w:r w:rsidRPr="00D34F44">
              <w:rPr>
                <w:rFonts w:ascii="Times New Roman" w:eastAsia="Adobe Fangsong Std R" w:hAnsi="Times New Roman" w:cs="Times New Roman"/>
              </w:rPr>
              <w:t>No initial consequences</w:t>
            </w:r>
          </w:p>
        </w:tc>
        <w:tc>
          <w:tcPr>
            <w:tcW w:w="0" w:type="auto"/>
            <w:tcBorders>
              <w:bottom w:val="nil"/>
            </w:tcBorders>
          </w:tcPr>
          <w:p w14:paraId="3A99EC9F" w14:textId="77777777" w:rsidR="00C77B4C" w:rsidRPr="00D34F44" w:rsidRDefault="00C77B4C" w:rsidP="00735799">
            <w:pPr>
              <w:pStyle w:val="BodyText"/>
              <w:rPr>
                <w:rFonts w:ascii="Times New Roman" w:eastAsia="Adobe Fangsong Std R" w:hAnsi="Times New Roman" w:cs="Times New Roman"/>
              </w:rPr>
            </w:pPr>
            <w:r w:rsidRPr="00D34F44">
              <w:rPr>
                <w:rFonts w:ascii="Times New Roman" w:eastAsia="Adobe Fangsong Std R" w:hAnsi="Times New Roman" w:cs="Times New Roman"/>
                <w:b/>
              </w:rPr>
              <w:t>5 absences</w:t>
            </w:r>
            <w:r w:rsidRPr="00D34F44">
              <w:rPr>
                <w:rFonts w:ascii="Times New Roman" w:eastAsia="Adobe Fangsong Std R" w:hAnsi="Times New Roman" w:cs="Times New Roman"/>
              </w:rPr>
              <w:t xml:space="preserve"> (excused or unexcused) in any class </w:t>
            </w:r>
          </w:p>
          <w:p w14:paraId="3E1754FF" w14:textId="77777777" w:rsidR="00C77B4C" w:rsidRPr="00D34F44" w:rsidRDefault="00C77B4C" w:rsidP="00735799">
            <w:pPr>
              <w:pStyle w:val="BodyText"/>
              <w:rPr>
                <w:rFonts w:ascii="Times New Roman" w:eastAsia="Adobe Fangsong Std R" w:hAnsi="Times New Roman" w:cs="Times New Roman"/>
              </w:rPr>
            </w:pPr>
            <w:r w:rsidRPr="00D34F44">
              <w:rPr>
                <w:rFonts w:ascii="Times New Roman" w:eastAsia="Adobe Fangsong Std R" w:hAnsi="Times New Roman" w:cs="Times New Roman"/>
              </w:rPr>
              <w:t>= Student Success Program or lunch detention until missing work is completed</w:t>
            </w:r>
          </w:p>
        </w:tc>
      </w:tr>
      <w:tr w:rsidR="00C77B4C" w:rsidRPr="00D34F44" w14:paraId="1FA10DD0" w14:textId="77777777" w:rsidTr="00735799">
        <w:tc>
          <w:tcPr>
            <w:tcW w:w="0" w:type="auto"/>
          </w:tcPr>
          <w:p w14:paraId="356F68DB" w14:textId="77777777" w:rsidR="00C77B4C" w:rsidRPr="00D34F44" w:rsidRDefault="00C77B4C" w:rsidP="00735799">
            <w:pPr>
              <w:pStyle w:val="BodyText"/>
              <w:jc w:val="center"/>
              <w:rPr>
                <w:rFonts w:ascii="Times New Roman" w:eastAsia="Adobe Fangsong Std R" w:hAnsi="Times New Roman" w:cs="Times New Roman"/>
                <w:b/>
              </w:rPr>
            </w:pPr>
            <w:r w:rsidRPr="00D34F44">
              <w:rPr>
                <w:rFonts w:ascii="Times New Roman" w:eastAsia="Adobe Fangsong Std R" w:hAnsi="Times New Roman" w:cs="Times New Roman"/>
                <w:b/>
              </w:rPr>
              <w:t>Unexcused Absences</w:t>
            </w:r>
          </w:p>
        </w:tc>
        <w:tc>
          <w:tcPr>
            <w:tcW w:w="0" w:type="auto"/>
          </w:tcPr>
          <w:p w14:paraId="0E1673DA" w14:textId="77777777" w:rsidR="00C77B4C" w:rsidRPr="00D34F44" w:rsidRDefault="00C77B4C" w:rsidP="00735799">
            <w:pPr>
              <w:pStyle w:val="BodyText"/>
              <w:rPr>
                <w:rFonts w:ascii="Times New Roman" w:eastAsia="Adobe Fangsong Std R" w:hAnsi="Times New Roman" w:cs="Times New Roman"/>
              </w:rPr>
            </w:pPr>
            <w:r w:rsidRPr="00D34F44">
              <w:rPr>
                <w:rFonts w:ascii="Times New Roman" w:eastAsia="Adobe Fangsong Std R" w:hAnsi="Times New Roman" w:cs="Times New Roman"/>
              </w:rPr>
              <w:t>Detention, in-school suspension</w:t>
            </w:r>
          </w:p>
        </w:tc>
        <w:tc>
          <w:tcPr>
            <w:tcW w:w="0" w:type="auto"/>
            <w:tcBorders>
              <w:top w:val="nil"/>
            </w:tcBorders>
          </w:tcPr>
          <w:p w14:paraId="0E6720F4" w14:textId="77777777" w:rsidR="00C77B4C" w:rsidRPr="00D34F44" w:rsidRDefault="00C77B4C" w:rsidP="00735799">
            <w:pPr>
              <w:pStyle w:val="BodyText"/>
              <w:rPr>
                <w:rFonts w:ascii="Times New Roman" w:eastAsia="Adobe Fangsong Std R" w:hAnsi="Times New Roman" w:cs="Times New Roman"/>
              </w:rPr>
            </w:pPr>
            <w:r w:rsidRPr="00D34F44">
              <w:rPr>
                <w:rFonts w:ascii="Times New Roman" w:eastAsia="Adobe Fangsong Std R" w:hAnsi="Times New Roman" w:cs="Times New Roman"/>
                <w:b/>
              </w:rPr>
              <w:t>10 absences</w:t>
            </w:r>
            <w:r w:rsidRPr="00D34F44">
              <w:rPr>
                <w:rFonts w:ascii="Times New Roman" w:eastAsia="Adobe Fangsong Std R" w:hAnsi="Times New Roman" w:cs="Times New Roman"/>
              </w:rPr>
              <w:t xml:space="preserve"> (excused or unexcused) in any class</w:t>
            </w:r>
          </w:p>
          <w:p w14:paraId="2567F14E" w14:textId="77777777" w:rsidR="00C77B4C" w:rsidRPr="00D34F44" w:rsidRDefault="00C77B4C" w:rsidP="00735799">
            <w:pPr>
              <w:pStyle w:val="BodyText"/>
              <w:rPr>
                <w:rFonts w:ascii="Times New Roman" w:eastAsia="Adobe Fangsong Std R" w:hAnsi="Times New Roman" w:cs="Times New Roman"/>
              </w:rPr>
            </w:pPr>
            <w:r w:rsidRPr="00D34F44">
              <w:rPr>
                <w:rFonts w:ascii="Times New Roman" w:eastAsia="Adobe Fangsong Std R" w:hAnsi="Times New Roman" w:cs="Times New Roman"/>
              </w:rPr>
              <w:t xml:space="preserve">= </w:t>
            </w:r>
            <w:proofErr w:type="gramStart"/>
            <w:r w:rsidRPr="00D34F44">
              <w:rPr>
                <w:rFonts w:ascii="Times New Roman" w:eastAsia="Adobe Fangsong Std R" w:hAnsi="Times New Roman" w:cs="Times New Roman"/>
              </w:rPr>
              <w:t>loss</w:t>
            </w:r>
            <w:proofErr w:type="gramEnd"/>
            <w:r w:rsidRPr="00D34F44">
              <w:rPr>
                <w:rFonts w:ascii="Times New Roman" w:eastAsia="Adobe Fangsong Std R" w:hAnsi="Times New Roman" w:cs="Times New Roman"/>
              </w:rPr>
              <w:t xml:space="preserve"> of credit</w:t>
            </w:r>
          </w:p>
        </w:tc>
      </w:tr>
      <w:tr w:rsidR="00C77B4C" w:rsidRPr="00D34F44" w14:paraId="37442563" w14:textId="77777777" w:rsidTr="00735799">
        <w:tc>
          <w:tcPr>
            <w:tcW w:w="0" w:type="auto"/>
          </w:tcPr>
          <w:p w14:paraId="009B9B30" w14:textId="77777777" w:rsidR="00C77B4C" w:rsidRPr="00D34F44" w:rsidRDefault="00C77B4C" w:rsidP="00735799">
            <w:pPr>
              <w:pStyle w:val="BodyText"/>
              <w:jc w:val="center"/>
              <w:rPr>
                <w:rFonts w:ascii="Times New Roman" w:eastAsia="Adobe Fangsong Std R" w:hAnsi="Times New Roman" w:cs="Times New Roman"/>
                <w:b/>
              </w:rPr>
            </w:pPr>
            <w:r w:rsidRPr="00D34F44">
              <w:rPr>
                <w:rFonts w:ascii="Times New Roman" w:eastAsia="Adobe Fangsong Std R" w:hAnsi="Times New Roman" w:cs="Times New Roman"/>
                <w:b/>
              </w:rPr>
              <w:t>FALA Excused Tardiness</w:t>
            </w:r>
          </w:p>
        </w:tc>
        <w:tc>
          <w:tcPr>
            <w:tcW w:w="0" w:type="auto"/>
          </w:tcPr>
          <w:p w14:paraId="6C9D43DF" w14:textId="77777777" w:rsidR="00C77B4C" w:rsidRPr="00D34F44" w:rsidRDefault="00C77B4C" w:rsidP="00735799">
            <w:pPr>
              <w:pStyle w:val="BodyText"/>
              <w:rPr>
                <w:rFonts w:ascii="Times New Roman" w:eastAsia="Adobe Fangsong Std R" w:hAnsi="Times New Roman" w:cs="Times New Roman"/>
              </w:rPr>
            </w:pPr>
          </w:p>
          <w:p w14:paraId="6841AE22" w14:textId="77777777" w:rsidR="00C77B4C" w:rsidRPr="00D34F44" w:rsidRDefault="00C77B4C" w:rsidP="00735799">
            <w:pPr>
              <w:pStyle w:val="BodyText"/>
              <w:rPr>
                <w:rFonts w:ascii="Times New Roman" w:eastAsia="Adobe Fangsong Std R" w:hAnsi="Times New Roman" w:cs="Times New Roman"/>
              </w:rPr>
            </w:pPr>
            <w:r w:rsidRPr="00D34F44">
              <w:rPr>
                <w:rFonts w:ascii="Times New Roman" w:eastAsia="Adobe Fangsong Std R" w:hAnsi="Times New Roman" w:cs="Times New Roman"/>
              </w:rPr>
              <w:t>None</w:t>
            </w:r>
          </w:p>
        </w:tc>
        <w:tc>
          <w:tcPr>
            <w:tcW w:w="0" w:type="auto"/>
            <w:tcBorders>
              <w:bottom w:val="single" w:sz="4" w:space="0" w:color="auto"/>
            </w:tcBorders>
          </w:tcPr>
          <w:p w14:paraId="3AC237ED" w14:textId="77777777" w:rsidR="00C77B4C" w:rsidRPr="00D34F44" w:rsidRDefault="00C77B4C" w:rsidP="00735799">
            <w:pPr>
              <w:pStyle w:val="BodyText"/>
              <w:rPr>
                <w:rFonts w:ascii="Times New Roman" w:eastAsia="Adobe Fangsong Std R" w:hAnsi="Times New Roman" w:cs="Times New Roman"/>
              </w:rPr>
            </w:pPr>
          </w:p>
          <w:p w14:paraId="47E85650" w14:textId="77777777" w:rsidR="00C77B4C" w:rsidRPr="00D34F44" w:rsidRDefault="00C77B4C" w:rsidP="00735799">
            <w:pPr>
              <w:pStyle w:val="BodyText"/>
              <w:rPr>
                <w:rFonts w:ascii="Times New Roman" w:eastAsia="Adobe Fangsong Std R" w:hAnsi="Times New Roman" w:cs="Times New Roman"/>
              </w:rPr>
            </w:pPr>
            <w:r w:rsidRPr="00D34F44">
              <w:rPr>
                <w:rFonts w:ascii="Times New Roman" w:eastAsia="Adobe Fangsong Std R" w:hAnsi="Times New Roman" w:cs="Times New Roman"/>
              </w:rPr>
              <w:t>None</w:t>
            </w:r>
          </w:p>
        </w:tc>
      </w:tr>
      <w:tr w:rsidR="00C77B4C" w:rsidRPr="00D34F44" w14:paraId="51EF9D6D" w14:textId="77777777" w:rsidTr="00735799">
        <w:tc>
          <w:tcPr>
            <w:tcW w:w="0" w:type="auto"/>
          </w:tcPr>
          <w:p w14:paraId="4C5B1723" w14:textId="77777777" w:rsidR="00C77B4C" w:rsidRPr="00D34F44" w:rsidRDefault="00C77B4C" w:rsidP="00735799">
            <w:pPr>
              <w:pStyle w:val="BodyText"/>
              <w:jc w:val="center"/>
              <w:rPr>
                <w:rFonts w:ascii="Times New Roman" w:eastAsia="Adobe Fangsong Std R" w:hAnsi="Times New Roman" w:cs="Times New Roman"/>
                <w:b/>
              </w:rPr>
            </w:pPr>
          </w:p>
          <w:p w14:paraId="5D938130" w14:textId="77777777" w:rsidR="00C77B4C" w:rsidRPr="00D34F44" w:rsidRDefault="00C77B4C" w:rsidP="00735799">
            <w:pPr>
              <w:pStyle w:val="BodyText"/>
              <w:jc w:val="center"/>
              <w:rPr>
                <w:rFonts w:ascii="Times New Roman" w:eastAsia="Adobe Fangsong Std R" w:hAnsi="Times New Roman" w:cs="Times New Roman"/>
                <w:b/>
              </w:rPr>
            </w:pPr>
            <w:r w:rsidRPr="00D34F44">
              <w:rPr>
                <w:rFonts w:ascii="Times New Roman" w:eastAsia="Adobe Fangsong Std R" w:hAnsi="Times New Roman" w:cs="Times New Roman"/>
                <w:b/>
              </w:rPr>
              <w:t>Excused Tardiness</w:t>
            </w:r>
          </w:p>
        </w:tc>
        <w:tc>
          <w:tcPr>
            <w:tcW w:w="0" w:type="auto"/>
          </w:tcPr>
          <w:p w14:paraId="7ED008B8" w14:textId="77777777" w:rsidR="00C77B4C" w:rsidRPr="00D34F44" w:rsidRDefault="00C77B4C" w:rsidP="00735799">
            <w:pPr>
              <w:pStyle w:val="BodyText"/>
              <w:jc w:val="center"/>
              <w:rPr>
                <w:rFonts w:ascii="Times New Roman" w:eastAsia="Adobe Fangsong Std R" w:hAnsi="Times New Roman" w:cs="Times New Roman"/>
              </w:rPr>
            </w:pPr>
          </w:p>
          <w:p w14:paraId="0DEB6578" w14:textId="77777777" w:rsidR="00C77B4C" w:rsidRPr="00D34F44" w:rsidRDefault="00C77B4C" w:rsidP="00735799">
            <w:pPr>
              <w:pStyle w:val="BodyText"/>
              <w:rPr>
                <w:rFonts w:ascii="Times New Roman" w:eastAsia="Adobe Fangsong Std R" w:hAnsi="Times New Roman" w:cs="Times New Roman"/>
              </w:rPr>
            </w:pPr>
            <w:r w:rsidRPr="00D34F44">
              <w:rPr>
                <w:rFonts w:ascii="Times New Roman" w:eastAsia="Adobe Fangsong Std R" w:hAnsi="Times New Roman" w:cs="Times New Roman"/>
              </w:rPr>
              <w:t>No initial consequences</w:t>
            </w:r>
          </w:p>
        </w:tc>
        <w:tc>
          <w:tcPr>
            <w:tcW w:w="0" w:type="auto"/>
            <w:tcBorders>
              <w:bottom w:val="nil"/>
            </w:tcBorders>
          </w:tcPr>
          <w:p w14:paraId="1AA0725B" w14:textId="77777777" w:rsidR="00C77B4C" w:rsidRPr="00D34F44" w:rsidRDefault="00C77B4C" w:rsidP="00735799">
            <w:pPr>
              <w:pStyle w:val="BodyText"/>
              <w:rPr>
                <w:rFonts w:ascii="Times New Roman" w:eastAsia="Adobe Fangsong Std R" w:hAnsi="Times New Roman" w:cs="Times New Roman"/>
              </w:rPr>
            </w:pPr>
          </w:p>
          <w:p w14:paraId="184FC4A8" w14:textId="77777777" w:rsidR="00C77B4C" w:rsidRPr="00D34F44" w:rsidRDefault="00C77B4C" w:rsidP="00735799">
            <w:pPr>
              <w:pStyle w:val="BodyText"/>
              <w:rPr>
                <w:rFonts w:ascii="Times New Roman" w:eastAsia="Adobe Fangsong Std R" w:hAnsi="Times New Roman" w:cs="Times New Roman"/>
                <w:b/>
              </w:rPr>
            </w:pPr>
          </w:p>
          <w:p w14:paraId="47383254" w14:textId="77777777" w:rsidR="00C77B4C" w:rsidRPr="00D34F44" w:rsidRDefault="00C77B4C" w:rsidP="00735799">
            <w:pPr>
              <w:pStyle w:val="BodyText"/>
              <w:rPr>
                <w:rFonts w:ascii="Times New Roman" w:eastAsia="Adobe Fangsong Std R" w:hAnsi="Times New Roman" w:cs="Times New Roman"/>
              </w:rPr>
            </w:pPr>
            <w:r w:rsidRPr="00D34F44">
              <w:rPr>
                <w:rFonts w:ascii="Times New Roman" w:eastAsia="Adobe Fangsong Std R" w:hAnsi="Times New Roman" w:cs="Times New Roman"/>
                <w:b/>
              </w:rPr>
              <w:t xml:space="preserve">8 </w:t>
            </w:r>
            <w:proofErr w:type="spellStart"/>
            <w:r w:rsidRPr="00D34F44">
              <w:rPr>
                <w:rFonts w:ascii="Times New Roman" w:eastAsia="Adobe Fangsong Std R" w:hAnsi="Times New Roman" w:cs="Times New Roman"/>
                <w:b/>
              </w:rPr>
              <w:t>tardies</w:t>
            </w:r>
            <w:proofErr w:type="spellEnd"/>
            <w:r w:rsidRPr="00D34F44">
              <w:rPr>
                <w:rFonts w:ascii="Times New Roman" w:eastAsia="Adobe Fangsong Std R" w:hAnsi="Times New Roman" w:cs="Times New Roman"/>
              </w:rPr>
              <w:t xml:space="preserve"> (excused or unexcused) in any class each semester </w:t>
            </w:r>
          </w:p>
        </w:tc>
      </w:tr>
      <w:tr w:rsidR="00C77B4C" w:rsidRPr="00D34F44" w14:paraId="56812C53" w14:textId="77777777" w:rsidTr="00735799">
        <w:tc>
          <w:tcPr>
            <w:tcW w:w="0" w:type="auto"/>
          </w:tcPr>
          <w:p w14:paraId="7077416D" w14:textId="77777777" w:rsidR="00C77B4C" w:rsidRPr="00D34F44" w:rsidRDefault="00C77B4C" w:rsidP="00735799">
            <w:pPr>
              <w:pStyle w:val="BodyText"/>
              <w:jc w:val="center"/>
              <w:rPr>
                <w:rFonts w:ascii="Times New Roman" w:eastAsia="Adobe Fangsong Std R" w:hAnsi="Times New Roman" w:cs="Times New Roman"/>
                <w:b/>
              </w:rPr>
            </w:pPr>
            <w:r w:rsidRPr="00D34F44">
              <w:rPr>
                <w:rFonts w:ascii="Times New Roman" w:eastAsia="Adobe Fangsong Std R" w:hAnsi="Times New Roman" w:cs="Times New Roman"/>
                <w:b/>
              </w:rPr>
              <w:t>Unexcused Tardiness</w:t>
            </w:r>
          </w:p>
        </w:tc>
        <w:tc>
          <w:tcPr>
            <w:tcW w:w="0" w:type="auto"/>
          </w:tcPr>
          <w:p w14:paraId="2A15E2D8" w14:textId="77777777" w:rsidR="00C77B4C" w:rsidRPr="00D34F44" w:rsidRDefault="00C77B4C" w:rsidP="00735799">
            <w:pPr>
              <w:pStyle w:val="BodyText"/>
              <w:rPr>
                <w:rFonts w:ascii="Times New Roman" w:eastAsia="Adobe Fangsong Std R" w:hAnsi="Times New Roman" w:cs="Times New Roman"/>
              </w:rPr>
            </w:pPr>
            <w:r w:rsidRPr="00D34F44">
              <w:rPr>
                <w:rFonts w:ascii="Times New Roman" w:eastAsia="Adobe Fangsong Std R" w:hAnsi="Times New Roman" w:cs="Times New Roman"/>
              </w:rPr>
              <w:t xml:space="preserve">3 cumulative </w:t>
            </w:r>
            <w:proofErr w:type="spellStart"/>
            <w:r w:rsidRPr="00D34F44">
              <w:rPr>
                <w:rFonts w:ascii="Times New Roman" w:eastAsia="Adobe Fangsong Std R" w:hAnsi="Times New Roman" w:cs="Times New Roman"/>
              </w:rPr>
              <w:t>tardies</w:t>
            </w:r>
            <w:proofErr w:type="spellEnd"/>
            <w:r w:rsidRPr="00D34F44">
              <w:rPr>
                <w:rFonts w:ascii="Times New Roman" w:eastAsia="Adobe Fangsong Std R" w:hAnsi="Times New Roman" w:cs="Times New Roman"/>
              </w:rPr>
              <w:t xml:space="preserve"> in a month</w:t>
            </w:r>
          </w:p>
          <w:p w14:paraId="24AC2FD8" w14:textId="77777777" w:rsidR="00C77B4C" w:rsidRPr="00D34F44" w:rsidRDefault="00C77B4C" w:rsidP="00735799">
            <w:pPr>
              <w:pStyle w:val="BodyText"/>
              <w:rPr>
                <w:rFonts w:ascii="Times New Roman" w:eastAsia="Adobe Fangsong Std R" w:hAnsi="Times New Roman" w:cs="Times New Roman"/>
              </w:rPr>
            </w:pPr>
            <w:r w:rsidRPr="00D34F44">
              <w:rPr>
                <w:rFonts w:ascii="Times New Roman" w:eastAsia="Adobe Fangsong Std R" w:hAnsi="Times New Roman" w:cs="Times New Roman"/>
              </w:rPr>
              <w:t xml:space="preserve">= </w:t>
            </w:r>
            <w:proofErr w:type="gramStart"/>
            <w:r w:rsidRPr="00D34F44">
              <w:rPr>
                <w:rFonts w:ascii="Times New Roman" w:eastAsia="Adobe Fangsong Std R" w:hAnsi="Times New Roman" w:cs="Times New Roman"/>
              </w:rPr>
              <w:t>lunch</w:t>
            </w:r>
            <w:proofErr w:type="gramEnd"/>
            <w:r w:rsidRPr="00D34F44">
              <w:rPr>
                <w:rFonts w:ascii="Times New Roman" w:eastAsia="Adobe Fangsong Std R" w:hAnsi="Times New Roman" w:cs="Times New Roman"/>
              </w:rPr>
              <w:t xml:space="preserve"> detention</w:t>
            </w:r>
          </w:p>
          <w:p w14:paraId="7CB42DDC" w14:textId="77777777" w:rsidR="00C77B4C" w:rsidRPr="00D34F44" w:rsidRDefault="00C77B4C" w:rsidP="00735799">
            <w:pPr>
              <w:pStyle w:val="BodyText"/>
              <w:rPr>
                <w:rFonts w:ascii="Times New Roman" w:eastAsia="Adobe Fangsong Std R" w:hAnsi="Times New Roman" w:cs="Times New Roman"/>
              </w:rPr>
            </w:pPr>
            <w:r w:rsidRPr="00D34F44">
              <w:rPr>
                <w:rFonts w:ascii="Times New Roman" w:eastAsia="Adobe Fangsong Std R" w:hAnsi="Times New Roman" w:cs="Times New Roman"/>
              </w:rPr>
              <w:t>Each additional tardy</w:t>
            </w:r>
          </w:p>
          <w:p w14:paraId="27503A33" w14:textId="77777777" w:rsidR="00C77B4C" w:rsidRPr="00D34F44" w:rsidRDefault="00C77B4C" w:rsidP="00735799">
            <w:pPr>
              <w:pStyle w:val="BodyText"/>
              <w:rPr>
                <w:rFonts w:ascii="Times New Roman" w:eastAsia="Adobe Fangsong Std R" w:hAnsi="Times New Roman" w:cs="Times New Roman"/>
              </w:rPr>
            </w:pPr>
            <w:r w:rsidRPr="00D34F44">
              <w:rPr>
                <w:rFonts w:ascii="Times New Roman" w:eastAsia="Adobe Fangsong Std R" w:hAnsi="Times New Roman" w:cs="Times New Roman"/>
              </w:rPr>
              <w:t xml:space="preserve">= </w:t>
            </w:r>
            <w:proofErr w:type="gramStart"/>
            <w:r w:rsidRPr="00D34F44">
              <w:rPr>
                <w:rFonts w:ascii="Times New Roman" w:eastAsia="Adobe Fangsong Std R" w:hAnsi="Times New Roman" w:cs="Times New Roman"/>
              </w:rPr>
              <w:t>lunch</w:t>
            </w:r>
            <w:proofErr w:type="gramEnd"/>
            <w:r w:rsidRPr="00D34F44">
              <w:rPr>
                <w:rFonts w:ascii="Times New Roman" w:eastAsia="Adobe Fangsong Std R" w:hAnsi="Times New Roman" w:cs="Times New Roman"/>
              </w:rPr>
              <w:t xml:space="preserve"> detention</w:t>
            </w:r>
          </w:p>
        </w:tc>
        <w:tc>
          <w:tcPr>
            <w:tcW w:w="0" w:type="auto"/>
            <w:tcBorders>
              <w:top w:val="nil"/>
            </w:tcBorders>
          </w:tcPr>
          <w:p w14:paraId="4BD571F2" w14:textId="77777777" w:rsidR="00C77B4C" w:rsidRPr="00D34F44" w:rsidRDefault="00C77B4C" w:rsidP="00735799">
            <w:pPr>
              <w:pStyle w:val="BodyText"/>
              <w:rPr>
                <w:rFonts w:ascii="Times New Roman" w:eastAsia="Adobe Fangsong Std R" w:hAnsi="Times New Roman" w:cs="Times New Roman"/>
              </w:rPr>
            </w:pPr>
            <w:r w:rsidRPr="00D34F44">
              <w:rPr>
                <w:rFonts w:ascii="Times New Roman" w:eastAsia="Adobe Fangsong Std R" w:hAnsi="Times New Roman" w:cs="Times New Roman"/>
              </w:rPr>
              <w:t>= Student Success Program or lunch detention until missing work is completed</w:t>
            </w:r>
          </w:p>
        </w:tc>
      </w:tr>
    </w:tbl>
    <w:p w14:paraId="39F1B36D" w14:textId="77777777" w:rsidR="00D34F44" w:rsidRPr="00406E09" w:rsidRDefault="00D34F44" w:rsidP="008E5045">
      <w:pPr>
        <w:rPr>
          <w:rFonts w:ascii="Courier" w:hAnsi="Courier"/>
        </w:rPr>
      </w:pPr>
    </w:p>
    <w:sectPr w:rsidR="00D34F44" w:rsidRPr="00406E09" w:rsidSect="008E5045">
      <w:pgSz w:w="12240" w:h="15840"/>
      <w:pgMar w:top="1152" w:right="1440"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dobe Fangsong Std R">
    <w:panose1 w:val="00000000000000000000"/>
    <w:charset w:val="00"/>
    <w:family w:val="roman"/>
    <w:notTrueType/>
    <w:pitch w:val="default"/>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5147"/>
    <w:multiLevelType w:val="hybridMultilevel"/>
    <w:tmpl w:val="C45ED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B3A73"/>
    <w:multiLevelType w:val="hybridMultilevel"/>
    <w:tmpl w:val="A1C8F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575533"/>
    <w:multiLevelType w:val="hybridMultilevel"/>
    <w:tmpl w:val="9C9C9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3F3340"/>
    <w:multiLevelType w:val="hybridMultilevel"/>
    <w:tmpl w:val="C7C0A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DB0CE3"/>
    <w:multiLevelType w:val="hybridMultilevel"/>
    <w:tmpl w:val="0F78B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564C79"/>
    <w:multiLevelType w:val="hybridMultilevel"/>
    <w:tmpl w:val="751AD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606B6D"/>
    <w:multiLevelType w:val="hybridMultilevel"/>
    <w:tmpl w:val="5EC05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E843F7"/>
    <w:multiLevelType w:val="hybridMultilevel"/>
    <w:tmpl w:val="BA303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93443C"/>
    <w:multiLevelType w:val="hybridMultilevel"/>
    <w:tmpl w:val="F9688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8F3A3C"/>
    <w:multiLevelType w:val="hybridMultilevel"/>
    <w:tmpl w:val="7B04B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947C6D"/>
    <w:multiLevelType w:val="hybridMultilevel"/>
    <w:tmpl w:val="D390D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AC345C"/>
    <w:multiLevelType w:val="hybridMultilevel"/>
    <w:tmpl w:val="F272C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020DF8"/>
    <w:multiLevelType w:val="hybridMultilevel"/>
    <w:tmpl w:val="36E66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E34725"/>
    <w:multiLevelType w:val="hybridMultilevel"/>
    <w:tmpl w:val="496E6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FF5B38"/>
    <w:multiLevelType w:val="hybridMultilevel"/>
    <w:tmpl w:val="63B20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9632A0"/>
    <w:multiLevelType w:val="hybridMultilevel"/>
    <w:tmpl w:val="DEDC5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1F7780"/>
    <w:multiLevelType w:val="hybridMultilevel"/>
    <w:tmpl w:val="75EAF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FC45B9"/>
    <w:multiLevelType w:val="hybridMultilevel"/>
    <w:tmpl w:val="5CB4F0E4"/>
    <w:lvl w:ilvl="0" w:tplc="04090001">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7777D23"/>
    <w:multiLevelType w:val="hybridMultilevel"/>
    <w:tmpl w:val="F9DC0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B567EE"/>
    <w:multiLevelType w:val="hybridMultilevel"/>
    <w:tmpl w:val="E5E29FB8"/>
    <w:lvl w:ilvl="0" w:tplc="5134953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FBE0E82"/>
    <w:multiLevelType w:val="hybridMultilevel"/>
    <w:tmpl w:val="A998D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714437"/>
    <w:multiLevelType w:val="hybridMultilevel"/>
    <w:tmpl w:val="78A84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86485A"/>
    <w:multiLevelType w:val="hybridMultilevel"/>
    <w:tmpl w:val="F1AAA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AD6B2B"/>
    <w:multiLevelType w:val="hybridMultilevel"/>
    <w:tmpl w:val="1B54D9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9FB64F6"/>
    <w:multiLevelType w:val="hybridMultilevel"/>
    <w:tmpl w:val="F6F81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483C86"/>
    <w:multiLevelType w:val="hybridMultilevel"/>
    <w:tmpl w:val="5852C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C8142A"/>
    <w:multiLevelType w:val="hybridMultilevel"/>
    <w:tmpl w:val="AA168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BA274D"/>
    <w:multiLevelType w:val="hybridMultilevel"/>
    <w:tmpl w:val="E19A79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4EC2435"/>
    <w:multiLevelType w:val="hybridMultilevel"/>
    <w:tmpl w:val="BE124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446202"/>
    <w:multiLevelType w:val="hybridMultilevel"/>
    <w:tmpl w:val="5CB4F0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67500BF"/>
    <w:multiLevelType w:val="hybridMultilevel"/>
    <w:tmpl w:val="B3C4F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DA553F"/>
    <w:multiLevelType w:val="hybridMultilevel"/>
    <w:tmpl w:val="17601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4436A2"/>
    <w:multiLevelType w:val="hybridMultilevel"/>
    <w:tmpl w:val="0CB4989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B43712"/>
    <w:multiLevelType w:val="hybridMultilevel"/>
    <w:tmpl w:val="F59E3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C31B75"/>
    <w:multiLevelType w:val="hybridMultilevel"/>
    <w:tmpl w:val="00122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A80B17"/>
    <w:multiLevelType w:val="hybridMultilevel"/>
    <w:tmpl w:val="47027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155565"/>
    <w:multiLevelType w:val="hybridMultilevel"/>
    <w:tmpl w:val="8550B886"/>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hint="default"/>
      </w:rPr>
    </w:lvl>
    <w:lvl w:ilvl="2" w:tplc="04090005">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7">
    <w:nsid w:val="6C3B6B1A"/>
    <w:multiLevelType w:val="hybridMultilevel"/>
    <w:tmpl w:val="31D2AE0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FB1CAD"/>
    <w:multiLevelType w:val="hybridMultilevel"/>
    <w:tmpl w:val="B1F80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8073EC"/>
    <w:multiLevelType w:val="hybridMultilevel"/>
    <w:tmpl w:val="0C6A89C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A8784B"/>
    <w:multiLevelType w:val="hybridMultilevel"/>
    <w:tmpl w:val="6FBCF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FB3740"/>
    <w:multiLevelType w:val="hybridMultilevel"/>
    <w:tmpl w:val="9A36A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40"/>
  </w:num>
  <w:num w:numId="4">
    <w:abstractNumId w:val="14"/>
  </w:num>
  <w:num w:numId="5">
    <w:abstractNumId w:val="33"/>
  </w:num>
  <w:num w:numId="6">
    <w:abstractNumId w:val="24"/>
  </w:num>
  <w:num w:numId="7">
    <w:abstractNumId w:val="35"/>
  </w:num>
  <w:num w:numId="8">
    <w:abstractNumId w:val="2"/>
  </w:num>
  <w:num w:numId="9">
    <w:abstractNumId w:val="21"/>
  </w:num>
  <w:num w:numId="10">
    <w:abstractNumId w:val="16"/>
  </w:num>
  <w:num w:numId="11">
    <w:abstractNumId w:val="38"/>
  </w:num>
  <w:num w:numId="12">
    <w:abstractNumId w:val="36"/>
  </w:num>
  <w:num w:numId="13">
    <w:abstractNumId w:val="7"/>
  </w:num>
  <w:num w:numId="14">
    <w:abstractNumId w:val="28"/>
  </w:num>
  <w:num w:numId="15">
    <w:abstractNumId w:val="4"/>
  </w:num>
  <w:num w:numId="16">
    <w:abstractNumId w:val="1"/>
  </w:num>
  <w:num w:numId="17">
    <w:abstractNumId w:val="37"/>
  </w:num>
  <w:num w:numId="18">
    <w:abstractNumId w:val="39"/>
  </w:num>
  <w:num w:numId="19">
    <w:abstractNumId w:val="32"/>
  </w:num>
  <w:num w:numId="20">
    <w:abstractNumId w:val="19"/>
  </w:num>
  <w:num w:numId="21">
    <w:abstractNumId w:val="8"/>
  </w:num>
  <w:num w:numId="22">
    <w:abstractNumId w:val="12"/>
  </w:num>
  <w:num w:numId="23">
    <w:abstractNumId w:val="27"/>
  </w:num>
  <w:num w:numId="24">
    <w:abstractNumId w:val="9"/>
  </w:num>
  <w:num w:numId="25">
    <w:abstractNumId w:val="30"/>
  </w:num>
  <w:num w:numId="26">
    <w:abstractNumId w:val="10"/>
  </w:num>
  <w:num w:numId="27">
    <w:abstractNumId w:val="0"/>
  </w:num>
  <w:num w:numId="28">
    <w:abstractNumId w:val="22"/>
  </w:num>
  <w:num w:numId="29">
    <w:abstractNumId w:val="20"/>
  </w:num>
  <w:num w:numId="30">
    <w:abstractNumId w:val="31"/>
  </w:num>
  <w:num w:numId="31">
    <w:abstractNumId w:val="29"/>
  </w:num>
  <w:num w:numId="32">
    <w:abstractNumId w:val="15"/>
  </w:num>
  <w:num w:numId="33">
    <w:abstractNumId w:val="26"/>
  </w:num>
  <w:num w:numId="34">
    <w:abstractNumId w:val="17"/>
  </w:num>
  <w:num w:numId="35">
    <w:abstractNumId w:val="11"/>
  </w:num>
  <w:num w:numId="36">
    <w:abstractNumId w:val="13"/>
  </w:num>
  <w:num w:numId="37">
    <w:abstractNumId w:val="3"/>
  </w:num>
  <w:num w:numId="38">
    <w:abstractNumId w:val="41"/>
  </w:num>
  <w:num w:numId="39">
    <w:abstractNumId w:val="6"/>
  </w:num>
  <w:num w:numId="40">
    <w:abstractNumId w:val="34"/>
  </w:num>
  <w:num w:numId="41">
    <w:abstractNumId w:val="23"/>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045"/>
    <w:rsid w:val="0000123B"/>
    <w:rsid w:val="00005C70"/>
    <w:rsid w:val="00006571"/>
    <w:rsid w:val="000258CA"/>
    <w:rsid w:val="000272E7"/>
    <w:rsid w:val="000350BE"/>
    <w:rsid w:val="000410C0"/>
    <w:rsid w:val="00043053"/>
    <w:rsid w:val="00050738"/>
    <w:rsid w:val="00050DC7"/>
    <w:rsid w:val="000527ED"/>
    <w:rsid w:val="000536F6"/>
    <w:rsid w:val="00062B5B"/>
    <w:rsid w:val="0006357B"/>
    <w:rsid w:val="00076D0C"/>
    <w:rsid w:val="00090224"/>
    <w:rsid w:val="00091B7C"/>
    <w:rsid w:val="00091D31"/>
    <w:rsid w:val="000A119D"/>
    <w:rsid w:val="000A1C55"/>
    <w:rsid w:val="000A609D"/>
    <w:rsid w:val="000A753B"/>
    <w:rsid w:val="000C2995"/>
    <w:rsid w:val="000C4DC6"/>
    <w:rsid w:val="000C7C53"/>
    <w:rsid w:val="000D0F6B"/>
    <w:rsid w:val="000E01ED"/>
    <w:rsid w:val="000E55B0"/>
    <w:rsid w:val="001014E2"/>
    <w:rsid w:val="00102730"/>
    <w:rsid w:val="00103D24"/>
    <w:rsid w:val="001046DB"/>
    <w:rsid w:val="001172AD"/>
    <w:rsid w:val="00121348"/>
    <w:rsid w:val="0012166D"/>
    <w:rsid w:val="00121B8E"/>
    <w:rsid w:val="00124D6F"/>
    <w:rsid w:val="00130B21"/>
    <w:rsid w:val="00133262"/>
    <w:rsid w:val="001348B9"/>
    <w:rsid w:val="00136F19"/>
    <w:rsid w:val="00137695"/>
    <w:rsid w:val="001468B5"/>
    <w:rsid w:val="00147CB9"/>
    <w:rsid w:val="00151AFA"/>
    <w:rsid w:val="001543D9"/>
    <w:rsid w:val="001552DF"/>
    <w:rsid w:val="00164AAC"/>
    <w:rsid w:val="0017151D"/>
    <w:rsid w:val="00184B27"/>
    <w:rsid w:val="001B11A3"/>
    <w:rsid w:val="001B1BCA"/>
    <w:rsid w:val="001B1FE6"/>
    <w:rsid w:val="001B401D"/>
    <w:rsid w:val="001D540D"/>
    <w:rsid w:val="001E66A0"/>
    <w:rsid w:val="002062FA"/>
    <w:rsid w:val="00210576"/>
    <w:rsid w:val="00213C14"/>
    <w:rsid w:val="00231B10"/>
    <w:rsid w:val="00241B86"/>
    <w:rsid w:val="00243EED"/>
    <w:rsid w:val="00251D7C"/>
    <w:rsid w:val="00253A76"/>
    <w:rsid w:val="0025489A"/>
    <w:rsid w:val="0026100E"/>
    <w:rsid w:val="00265FAF"/>
    <w:rsid w:val="00270B8E"/>
    <w:rsid w:val="00271FDB"/>
    <w:rsid w:val="00272398"/>
    <w:rsid w:val="00273A46"/>
    <w:rsid w:val="00283731"/>
    <w:rsid w:val="0029183B"/>
    <w:rsid w:val="00293EDF"/>
    <w:rsid w:val="002A45C7"/>
    <w:rsid w:val="002B1426"/>
    <w:rsid w:val="002B3A43"/>
    <w:rsid w:val="002B5FEE"/>
    <w:rsid w:val="002B66E7"/>
    <w:rsid w:val="002C2234"/>
    <w:rsid w:val="002C23D4"/>
    <w:rsid w:val="002C5DD8"/>
    <w:rsid w:val="002D0E81"/>
    <w:rsid w:val="002D76B5"/>
    <w:rsid w:val="002F1B57"/>
    <w:rsid w:val="002F249C"/>
    <w:rsid w:val="002F756D"/>
    <w:rsid w:val="003052ED"/>
    <w:rsid w:val="003125BB"/>
    <w:rsid w:val="00314085"/>
    <w:rsid w:val="003176C6"/>
    <w:rsid w:val="003231AF"/>
    <w:rsid w:val="00325229"/>
    <w:rsid w:val="0032522D"/>
    <w:rsid w:val="003344A2"/>
    <w:rsid w:val="00342118"/>
    <w:rsid w:val="00342CB1"/>
    <w:rsid w:val="00353411"/>
    <w:rsid w:val="00356EAD"/>
    <w:rsid w:val="003624AC"/>
    <w:rsid w:val="003703F3"/>
    <w:rsid w:val="003763A7"/>
    <w:rsid w:val="003773EA"/>
    <w:rsid w:val="00382523"/>
    <w:rsid w:val="00391E75"/>
    <w:rsid w:val="0039608C"/>
    <w:rsid w:val="003A34F0"/>
    <w:rsid w:val="003A3E1D"/>
    <w:rsid w:val="003A5C5F"/>
    <w:rsid w:val="003B1779"/>
    <w:rsid w:val="003B45BB"/>
    <w:rsid w:val="003B5DAA"/>
    <w:rsid w:val="003C2654"/>
    <w:rsid w:val="003C62CA"/>
    <w:rsid w:val="003E6318"/>
    <w:rsid w:val="003E635A"/>
    <w:rsid w:val="003E7506"/>
    <w:rsid w:val="003F3D2A"/>
    <w:rsid w:val="00406E09"/>
    <w:rsid w:val="00411344"/>
    <w:rsid w:val="00414660"/>
    <w:rsid w:val="00422DDE"/>
    <w:rsid w:val="00423D07"/>
    <w:rsid w:val="00430E89"/>
    <w:rsid w:val="00431767"/>
    <w:rsid w:val="004343CA"/>
    <w:rsid w:val="0043685F"/>
    <w:rsid w:val="004502AA"/>
    <w:rsid w:val="00451A2B"/>
    <w:rsid w:val="004536EC"/>
    <w:rsid w:val="004603D1"/>
    <w:rsid w:val="0046222A"/>
    <w:rsid w:val="00464E53"/>
    <w:rsid w:val="00471F73"/>
    <w:rsid w:val="00491E20"/>
    <w:rsid w:val="00494F8C"/>
    <w:rsid w:val="004A3A12"/>
    <w:rsid w:val="004B1C90"/>
    <w:rsid w:val="004C3AC5"/>
    <w:rsid w:val="004C55BE"/>
    <w:rsid w:val="004D4B50"/>
    <w:rsid w:val="004E09AF"/>
    <w:rsid w:val="004E372D"/>
    <w:rsid w:val="004E45A2"/>
    <w:rsid w:val="004E4F4F"/>
    <w:rsid w:val="004E5439"/>
    <w:rsid w:val="004E72F0"/>
    <w:rsid w:val="004F29D4"/>
    <w:rsid w:val="0050322E"/>
    <w:rsid w:val="005237DF"/>
    <w:rsid w:val="00523971"/>
    <w:rsid w:val="0052440E"/>
    <w:rsid w:val="005267F4"/>
    <w:rsid w:val="00531CC6"/>
    <w:rsid w:val="0053537C"/>
    <w:rsid w:val="005526C0"/>
    <w:rsid w:val="00552B20"/>
    <w:rsid w:val="00564485"/>
    <w:rsid w:val="00577B73"/>
    <w:rsid w:val="00592CF0"/>
    <w:rsid w:val="005A62A3"/>
    <w:rsid w:val="005A7697"/>
    <w:rsid w:val="005B022E"/>
    <w:rsid w:val="005B31D1"/>
    <w:rsid w:val="005C3BBA"/>
    <w:rsid w:val="005D1478"/>
    <w:rsid w:val="005D429D"/>
    <w:rsid w:val="005D7784"/>
    <w:rsid w:val="005E6BD7"/>
    <w:rsid w:val="005F17D1"/>
    <w:rsid w:val="005F4D49"/>
    <w:rsid w:val="0060253B"/>
    <w:rsid w:val="006029EC"/>
    <w:rsid w:val="006131A2"/>
    <w:rsid w:val="006175DA"/>
    <w:rsid w:val="006210A4"/>
    <w:rsid w:val="00641860"/>
    <w:rsid w:val="00642656"/>
    <w:rsid w:val="0064642D"/>
    <w:rsid w:val="0064646C"/>
    <w:rsid w:val="00647C0B"/>
    <w:rsid w:val="0065135C"/>
    <w:rsid w:val="00680B2B"/>
    <w:rsid w:val="0068109B"/>
    <w:rsid w:val="00686EFD"/>
    <w:rsid w:val="006917C3"/>
    <w:rsid w:val="006A3179"/>
    <w:rsid w:val="006A6068"/>
    <w:rsid w:val="006B3C3B"/>
    <w:rsid w:val="006D73ED"/>
    <w:rsid w:val="006E7473"/>
    <w:rsid w:val="006F7222"/>
    <w:rsid w:val="00700A4A"/>
    <w:rsid w:val="00705F69"/>
    <w:rsid w:val="00706A7D"/>
    <w:rsid w:val="00707AFF"/>
    <w:rsid w:val="00715A44"/>
    <w:rsid w:val="00717A68"/>
    <w:rsid w:val="00727756"/>
    <w:rsid w:val="00727E78"/>
    <w:rsid w:val="007528AF"/>
    <w:rsid w:val="007667F3"/>
    <w:rsid w:val="00767786"/>
    <w:rsid w:val="00781F24"/>
    <w:rsid w:val="0078439D"/>
    <w:rsid w:val="0078578B"/>
    <w:rsid w:val="007910E8"/>
    <w:rsid w:val="007A5112"/>
    <w:rsid w:val="007B7383"/>
    <w:rsid w:val="007C2A3F"/>
    <w:rsid w:val="007D4F2E"/>
    <w:rsid w:val="007D5AA1"/>
    <w:rsid w:val="008051C0"/>
    <w:rsid w:val="00807B31"/>
    <w:rsid w:val="00822732"/>
    <w:rsid w:val="00834E38"/>
    <w:rsid w:val="00841EDF"/>
    <w:rsid w:val="008533F6"/>
    <w:rsid w:val="0085787F"/>
    <w:rsid w:val="00866BF2"/>
    <w:rsid w:val="00873250"/>
    <w:rsid w:val="00882958"/>
    <w:rsid w:val="008A40E0"/>
    <w:rsid w:val="008B73F6"/>
    <w:rsid w:val="008E0867"/>
    <w:rsid w:val="008E5045"/>
    <w:rsid w:val="008E71AF"/>
    <w:rsid w:val="008F7C8C"/>
    <w:rsid w:val="00900AE1"/>
    <w:rsid w:val="009014A7"/>
    <w:rsid w:val="0090406C"/>
    <w:rsid w:val="009177FE"/>
    <w:rsid w:val="009318C3"/>
    <w:rsid w:val="009412EF"/>
    <w:rsid w:val="00945D8B"/>
    <w:rsid w:val="0094719A"/>
    <w:rsid w:val="009506A5"/>
    <w:rsid w:val="00950F91"/>
    <w:rsid w:val="0095348A"/>
    <w:rsid w:val="009577D1"/>
    <w:rsid w:val="00976C47"/>
    <w:rsid w:val="009902D1"/>
    <w:rsid w:val="009B04D9"/>
    <w:rsid w:val="009B0B60"/>
    <w:rsid w:val="009C3CD5"/>
    <w:rsid w:val="009C544C"/>
    <w:rsid w:val="009C5BD9"/>
    <w:rsid w:val="009D5686"/>
    <w:rsid w:val="009E2344"/>
    <w:rsid w:val="009E4696"/>
    <w:rsid w:val="009E4D28"/>
    <w:rsid w:val="009F2E23"/>
    <w:rsid w:val="00A04050"/>
    <w:rsid w:val="00A316EA"/>
    <w:rsid w:val="00A33F27"/>
    <w:rsid w:val="00A4213B"/>
    <w:rsid w:val="00A4356E"/>
    <w:rsid w:val="00A75FE3"/>
    <w:rsid w:val="00A778D7"/>
    <w:rsid w:val="00A839DF"/>
    <w:rsid w:val="00A87C95"/>
    <w:rsid w:val="00A919FA"/>
    <w:rsid w:val="00A9601B"/>
    <w:rsid w:val="00AA1E5F"/>
    <w:rsid w:val="00AA643E"/>
    <w:rsid w:val="00AB245E"/>
    <w:rsid w:val="00AB4E03"/>
    <w:rsid w:val="00AB6A78"/>
    <w:rsid w:val="00AC2BF4"/>
    <w:rsid w:val="00AC3173"/>
    <w:rsid w:val="00AD633E"/>
    <w:rsid w:val="00AE427C"/>
    <w:rsid w:val="00AF2D8B"/>
    <w:rsid w:val="00B00B03"/>
    <w:rsid w:val="00B04264"/>
    <w:rsid w:val="00B05126"/>
    <w:rsid w:val="00B117CF"/>
    <w:rsid w:val="00B11D33"/>
    <w:rsid w:val="00B130CF"/>
    <w:rsid w:val="00B17B0E"/>
    <w:rsid w:val="00B32632"/>
    <w:rsid w:val="00B36814"/>
    <w:rsid w:val="00B47400"/>
    <w:rsid w:val="00B5007D"/>
    <w:rsid w:val="00B51048"/>
    <w:rsid w:val="00B65189"/>
    <w:rsid w:val="00B65F2C"/>
    <w:rsid w:val="00B66213"/>
    <w:rsid w:val="00B66EA8"/>
    <w:rsid w:val="00B6757B"/>
    <w:rsid w:val="00B67C6B"/>
    <w:rsid w:val="00B70978"/>
    <w:rsid w:val="00B96008"/>
    <w:rsid w:val="00BA1398"/>
    <w:rsid w:val="00BB1CB2"/>
    <w:rsid w:val="00BB21B2"/>
    <w:rsid w:val="00BC0ACA"/>
    <w:rsid w:val="00BC44B0"/>
    <w:rsid w:val="00BD2C43"/>
    <w:rsid w:val="00BE06A8"/>
    <w:rsid w:val="00BE348F"/>
    <w:rsid w:val="00C01AF3"/>
    <w:rsid w:val="00C065C9"/>
    <w:rsid w:val="00C071B7"/>
    <w:rsid w:val="00C23C89"/>
    <w:rsid w:val="00C24CC6"/>
    <w:rsid w:val="00C257A4"/>
    <w:rsid w:val="00C4428C"/>
    <w:rsid w:val="00C50283"/>
    <w:rsid w:val="00C50F52"/>
    <w:rsid w:val="00C52E60"/>
    <w:rsid w:val="00C663E2"/>
    <w:rsid w:val="00C71821"/>
    <w:rsid w:val="00C77B4C"/>
    <w:rsid w:val="00C85778"/>
    <w:rsid w:val="00C877A1"/>
    <w:rsid w:val="00C90434"/>
    <w:rsid w:val="00CA17AB"/>
    <w:rsid w:val="00CA5423"/>
    <w:rsid w:val="00CB39E0"/>
    <w:rsid w:val="00CB4AA2"/>
    <w:rsid w:val="00CC07C1"/>
    <w:rsid w:val="00CC158A"/>
    <w:rsid w:val="00CC31A9"/>
    <w:rsid w:val="00CD58EA"/>
    <w:rsid w:val="00CD6251"/>
    <w:rsid w:val="00CE7D11"/>
    <w:rsid w:val="00D05295"/>
    <w:rsid w:val="00D1504D"/>
    <w:rsid w:val="00D158B5"/>
    <w:rsid w:val="00D3442B"/>
    <w:rsid w:val="00D34F44"/>
    <w:rsid w:val="00D36196"/>
    <w:rsid w:val="00D37E0B"/>
    <w:rsid w:val="00D46B14"/>
    <w:rsid w:val="00D477C5"/>
    <w:rsid w:val="00D54AE7"/>
    <w:rsid w:val="00D63DD1"/>
    <w:rsid w:val="00D64224"/>
    <w:rsid w:val="00D670B8"/>
    <w:rsid w:val="00D673C3"/>
    <w:rsid w:val="00D70CFF"/>
    <w:rsid w:val="00D712BA"/>
    <w:rsid w:val="00D71BF9"/>
    <w:rsid w:val="00D71DED"/>
    <w:rsid w:val="00D76E40"/>
    <w:rsid w:val="00D77D6D"/>
    <w:rsid w:val="00D77E2C"/>
    <w:rsid w:val="00D81A58"/>
    <w:rsid w:val="00D82230"/>
    <w:rsid w:val="00D9030D"/>
    <w:rsid w:val="00D90936"/>
    <w:rsid w:val="00D91888"/>
    <w:rsid w:val="00D9474F"/>
    <w:rsid w:val="00DA0F58"/>
    <w:rsid w:val="00DB1D8C"/>
    <w:rsid w:val="00DB4986"/>
    <w:rsid w:val="00DC1752"/>
    <w:rsid w:val="00DC24AC"/>
    <w:rsid w:val="00DC2F24"/>
    <w:rsid w:val="00DD2CD1"/>
    <w:rsid w:val="00DF7E3E"/>
    <w:rsid w:val="00E069EC"/>
    <w:rsid w:val="00E11FB7"/>
    <w:rsid w:val="00E14707"/>
    <w:rsid w:val="00E25367"/>
    <w:rsid w:val="00E37330"/>
    <w:rsid w:val="00E41045"/>
    <w:rsid w:val="00E4604C"/>
    <w:rsid w:val="00E54654"/>
    <w:rsid w:val="00E56624"/>
    <w:rsid w:val="00E606BB"/>
    <w:rsid w:val="00E63A2C"/>
    <w:rsid w:val="00E642BC"/>
    <w:rsid w:val="00E8657F"/>
    <w:rsid w:val="00E90057"/>
    <w:rsid w:val="00E97551"/>
    <w:rsid w:val="00EC2A27"/>
    <w:rsid w:val="00ED51C0"/>
    <w:rsid w:val="00EE03AB"/>
    <w:rsid w:val="00EE0DD8"/>
    <w:rsid w:val="00EE516C"/>
    <w:rsid w:val="00EF1681"/>
    <w:rsid w:val="00F013E0"/>
    <w:rsid w:val="00F031CF"/>
    <w:rsid w:val="00F0550C"/>
    <w:rsid w:val="00F06F9C"/>
    <w:rsid w:val="00F15833"/>
    <w:rsid w:val="00F2446A"/>
    <w:rsid w:val="00F2659D"/>
    <w:rsid w:val="00F268B0"/>
    <w:rsid w:val="00F34E36"/>
    <w:rsid w:val="00F5298D"/>
    <w:rsid w:val="00F53E24"/>
    <w:rsid w:val="00F54127"/>
    <w:rsid w:val="00F60323"/>
    <w:rsid w:val="00F62FC3"/>
    <w:rsid w:val="00F65203"/>
    <w:rsid w:val="00F7060D"/>
    <w:rsid w:val="00F77403"/>
    <w:rsid w:val="00F87B08"/>
    <w:rsid w:val="00F967DA"/>
    <w:rsid w:val="00FA17E7"/>
    <w:rsid w:val="00FA6312"/>
    <w:rsid w:val="00FD0DA6"/>
    <w:rsid w:val="00FD5BFC"/>
    <w:rsid w:val="00FE3663"/>
    <w:rsid w:val="00FF0E7E"/>
    <w:rsid w:val="00FF3104"/>
    <w:rsid w:val="00FF34D2"/>
    <w:rsid w:val="00FF5E29"/>
    <w:rsid w:val="00FF62F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58A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5144"/>
    <w:rPr>
      <w:rFonts w:ascii="Lucida Grande" w:hAnsi="Lucida Grande"/>
      <w:sz w:val="18"/>
      <w:szCs w:val="18"/>
    </w:rPr>
  </w:style>
  <w:style w:type="character" w:customStyle="1" w:styleId="BalloonTextChar">
    <w:name w:val="Balloon Text Char"/>
    <w:basedOn w:val="DefaultParagraphFont"/>
    <w:link w:val="BalloonText"/>
    <w:uiPriority w:val="99"/>
    <w:semiHidden/>
    <w:rsid w:val="006F5144"/>
    <w:rPr>
      <w:rFonts w:ascii="Lucida Grande" w:hAnsi="Lucida Grande"/>
      <w:sz w:val="18"/>
      <w:szCs w:val="18"/>
    </w:rPr>
  </w:style>
  <w:style w:type="paragraph" w:styleId="ListParagraph">
    <w:name w:val="List Paragraph"/>
    <w:basedOn w:val="Normal"/>
    <w:uiPriority w:val="34"/>
    <w:qFormat/>
    <w:rsid w:val="008E5045"/>
    <w:pPr>
      <w:ind w:left="720"/>
      <w:contextualSpacing/>
    </w:pPr>
  </w:style>
  <w:style w:type="character" w:styleId="Hyperlink">
    <w:name w:val="Hyperlink"/>
    <w:basedOn w:val="DefaultParagraphFont"/>
    <w:uiPriority w:val="99"/>
    <w:unhideWhenUsed/>
    <w:rsid w:val="003C2654"/>
    <w:rPr>
      <w:color w:val="0000FF" w:themeColor="hyperlink"/>
      <w:u w:val="single"/>
    </w:rPr>
  </w:style>
  <w:style w:type="paragraph" w:styleId="BodyTextIndent">
    <w:name w:val="Body Text Indent"/>
    <w:basedOn w:val="Normal"/>
    <w:link w:val="BodyTextIndentChar"/>
    <w:rsid w:val="00130B21"/>
    <w:pPr>
      <w:ind w:left="360"/>
    </w:pPr>
    <w:rPr>
      <w:rFonts w:ascii="Times" w:eastAsia="Times" w:hAnsi="Times" w:cs="Times New Roman"/>
      <w:szCs w:val="20"/>
    </w:rPr>
  </w:style>
  <w:style w:type="character" w:customStyle="1" w:styleId="BodyTextIndentChar">
    <w:name w:val="Body Text Indent Char"/>
    <w:basedOn w:val="DefaultParagraphFont"/>
    <w:link w:val="BodyTextIndent"/>
    <w:rsid w:val="00130B21"/>
    <w:rPr>
      <w:rFonts w:ascii="Times" w:eastAsia="Times" w:hAnsi="Times" w:cs="Times New Roman"/>
      <w:szCs w:val="20"/>
    </w:rPr>
  </w:style>
  <w:style w:type="paragraph" w:styleId="BodyText">
    <w:name w:val="Body Text"/>
    <w:basedOn w:val="Normal"/>
    <w:link w:val="BodyTextChar"/>
    <w:uiPriority w:val="99"/>
    <w:semiHidden/>
    <w:unhideWhenUsed/>
    <w:rsid w:val="00D34F44"/>
    <w:pPr>
      <w:spacing w:after="120"/>
    </w:pPr>
  </w:style>
  <w:style w:type="character" w:customStyle="1" w:styleId="BodyTextChar">
    <w:name w:val="Body Text Char"/>
    <w:basedOn w:val="DefaultParagraphFont"/>
    <w:link w:val="BodyText"/>
    <w:uiPriority w:val="99"/>
    <w:semiHidden/>
    <w:rsid w:val="00D34F44"/>
  </w:style>
  <w:style w:type="table" w:styleId="TableGrid">
    <w:name w:val="Table Grid"/>
    <w:basedOn w:val="TableNormal"/>
    <w:uiPriority w:val="59"/>
    <w:rsid w:val="00D34F44"/>
    <w:rPr>
      <w:rFonts w:eastAsiaTheme="minorHAnsi"/>
      <w:sz w:val="20"/>
      <w:szCs w:val="20"/>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5144"/>
    <w:rPr>
      <w:rFonts w:ascii="Lucida Grande" w:hAnsi="Lucida Grande"/>
      <w:sz w:val="18"/>
      <w:szCs w:val="18"/>
    </w:rPr>
  </w:style>
  <w:style w:type="character" w:customStyle="1" w:styleId="BalloonTextChar">
    <w:name w:val="Balloon Text Char"/>
    <w:basedOn w:val="DefaultParagraphFont"/>
    <w:link w:val="BalloonText"/>
    <w:uiPriority w:val="99"/>
    <w:semiHidden/>
    <w:rsid w:val="006F5144"/>
    <w:rPr>
      <w:rFonts w:ascii="Lucida Grande" w:hAnsi="Lucida Grande"/>
      <w:sz w:val="18"/>
      <w:szCs w:val="18"/>
    </w:rPr>
  </w:style>
  <w:style w:type="paragraph" w:styleId="ListParagraph">
    <w:name w:val="List Paragraph"/>
    <w:basedOn w:val="Normal"/>
    <w:uiPriority w:val="34"/>
    <w:qFormat/>
    <w:rsid w:val="008E5045"/>
    <w:pPr>
      <w:ind w:left="720"/>
      <w:contextualSpacing/>
    </w:pPr>
  </w:style>
  <w:style w:type="character" w:styleId="Hyperlink">
    <w:name w:val="Hyperlink"/>
    <w:basedOn w:val="DefaultParagraphFont"/>
    <w:uiPriority w:val="99"/>
    <w:unhideWhenUsed/>
    <w:rsid w:val="003C2654"/>
    <w:rPr>
      <w:color w:val="0000FF" w:themeColor="hyperlink"/>
      <w:u w:val="single"/>
    </w:rPr>
  </w:style>
  <w:style w:type="paragraph" w:styleId="BodyTextIndent">
    <w:name w:val="Body Text Indent"/>
    <w:basedOn w:val="Normal"/>
    <w:link w:val="BodyTextIndentChar"/>
    <w:rsid w:val="00130B21"/>
    <w:pPr>
      <w:ind w:left="360"/>
    </w:pPr>
    <w:rPr>
      <w:rFonts w:ascii="Times" w:eastAsia="Times" w:hAnsi="Times" w:cs="Times New Roman"/>
      <w:szCs w:val="20"/>
    </w:rPr>
  </w:style>
  <w:style w:type="character" w:customStyle="1" w:styleId="BodyTextIndentChar">
    <w:name w:val="Body Text Indent Char"/>
    <w:basedOn w:val="DefaultParagraphFont"/>
    <w:link w:val="BodyTextIndent"/>
    <w:rsid w:val="00130B21"/>
    <w:rPr>
      <w:rFonts w:ascii="Times" w:eastAsia="Times" w:hAnsi="Times" w:cs="Times New Roman"/>
      <w:szCs w:val="20"/>
    </w:rPr>
  </w:style>
  <w:style w:type="paragraph" w:styleId="BodyText">
    <w:name w:val="Body Text"/>
    <w:basedOn w:val="Normal"/>
    <w:link w:val="BodyTextChar"/>
    <w:uiPriority w:val="99"/>
    <w:semiHidden/>
    <w:unhideWhenUsed/>
    <w:rsid w:val="00D34F44"/>
    <w:pPr>
      <w:spacing w:after="120"/>
    </w:pPr>
  </w:style>
  <w:style w:type="character" w:customStyle="1" w:styleId="BodyTextChar">
    <w:name w:val="Body Text Char"/>
    <w:basedOn w:val="DefaultParagraphFont"/>
    <w:link w:val="BodyText"/>
    <w:uiPriority w:val="99"/>
    <w:semiHidden/>
    <w:rsid w:val="00D34F44"/>
  </w:style>
  <w:style w:type="table" w:styleId="TableGrid">
    <w:name w:val="Table Grid"/>
    <w:basedOn w:val="TableNormal"/>
    <w:uiPriority w:val="59"/>
    <w:rsid w:val="00D34F44"/>
    <w:rPr>
      <w:rFonts w:eastAsiaTheme="minorHAnsi"/>
      <w:sz w:val="20"/>
      <w:szCs w:val="20"/>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799669">
      <w:bodyDiv w:val="1"/>
      <w:marLeft w:val="0"/>
      <w:marRight w:val="0"/>
      <w:marTop w:val="0"/>
      <w:marBottom w:val="0"/>
      <w:divBdr>
        <w:top w:val="none" w:sz="0" w:space="0" w:color="auto"/>
        <w:left w:val="none" w:sz="0" w:space="0" w:color="auto"/>
        <w:bottom w:val="none" w:sz="0" w:space="0" w:color="auto"/>
        <w:right w:val="none" w:sz="0" w:space="0" w:color="auto"/>
      </w:divBdr>
      <w:divsChild>
        <w:div w:id="1815904058">
          <w:marLeft w:val="0"/>
          <w:marRight w:val="0"/>
          <w:marTop w:val="0"/>
          <w:marBottom w:val="0"/>
          <w:divBdr>
            <w:top w:val="none" w:sz="0" w:space="0" w:color="auto"/>
            <w:left w:val="none" w:sz="0" w:space="0" w:color="auto"/>
            <w:bottom w:val="none" w:sz="0" w:space="0" w:color="auto"/>
            <w:right w:val="none" w:sz="0" w:space="0" w:color="auto"/>
          </w:divBdr>
          <w:divsChild>
            <w:div w:id="526796678">
              <w:marLeft w:val="0"/>
              <w:marRight w:val="0"/>
              <w:marTop w:val="0"/>
              <w:marBottom w:val="0"/>
              <w:divBdr>
                <w:top w:val="none" w:sz="0" w:space="0" w:color="auto"/>
                <w:left w:val="none" w:sz="0" w:space="0" w:color="auto"/>
                <w:bottom w:val="none" w:sz="0" w:space="0" w:color="auto"/>
                <w:right w:val="none" w:sz="0" w:space="0" w:color="auto"/>
              </w:divBdr>
              <w:divsChild>
                <w:div w:id="15200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826222">
      <w:bodyDiv w:val="1"/>
      <w:marLeft w:val="0"/>
      <w:marRight w:val="0"/>
      <w:marTop w:val="0"/>
      <w:marBottom w:val="0"/>
      <w:divBdr>
        <w:top w:val="none" w:sz="0" w:space="0" w:color="auto"/>
        <w:left w:val="none" w:sz="0" w:space="0" w:color="auto"/>
        <w:bottom w:val="none" w:sz="0" w:space="0" w:color="auto"/>
        <w:right w:val="none" w:sz="0" w:space="0" w:color="auto"/>
      </w:divBdr>
      <w:divsChild>
        <w:div w:id="1784810612">
          <w:marLeft w:val="0"/>
          <w:marRight w:val="0"/>
          <w:marTop w:val="0"/>
          <w:marBottom w:val="0"/>
          <w:divBdr>
            <w:top w:val="none" w:sz="0" w:space="0" w:color="auto"/>
            <w:left w:val="none" w:sz="0" w:space="0" w:color="auto"/>
            <w:bottom w:val="none" w:sz="0" w:space="0" w:color="auto"/>
            <w:right w:val="none" w:sz="0" w:space="0" w:color="auto"/>
          </w:divBdr>
          <w:divsChild>
            <w:div w:id="669410767">
              <w:marLeft w:val="0"/>
              <w:marRight w:val="0"/>
              <w:marTop w:val="0"/>
              <w:marBottom w:val="0"/>
              <w:divBdr>
                <w:top w:val="none" w:sz="0" w:space="0" w:color="auto"/>
                <w:left w:val="none" w:sz="0" w:space="0" w:color="auto"/>
                <w:bottom w:val="none" w:sz="0" w:space="0" w:color="auto"/>
                <w:right w:val="none" w:sz="0" w:space="0" w:color="auto"/>
              </w:divBdr>
              <w:divsChild>
                <w:div w:id="183541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Dkuluris@flagarts.com" TargetMode="External"/><Relationship Id="rId7" Type="http://schemas.openxmlformats.org/officeDocument/2006/relationships/hyperlink" Target="http://dkuluris.weebly.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2135</Words>
  <Characters>12175</Characters>
  <Application>Microsoft Macintosh Word</Application>
  <DocSecurity>0</DocSecurity>
  <Lines>101</Lines>
  <Paragraphs>28</Paragraphs>
  <ScaleCrop>false</ScaleCrop>
  <Company>Flagstaff Arts and Leadership Academy</Company>
  <LinksUpToDate>false</LinksUpToDate>
  <CharactersWithSpaces>14282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Spensieri</dc:creator>
  <cp:keywords/>
  <cp:lastModifiedBy>Dustin</cp:lastModifiedBy>
  <cp:revision>11</cp:revision>
  <cp:lastPrinted>2014-08-13T21:12:00Z</cp:lastPrinted>
  <dcterms:created xsi:type="dcterms:W3CDTF">2014-08-12T23:49:00Z</dcterms:created>
  <dcterms:modified xsi:type="dcterms:W3CDTF">2014-08-14T15:19:00Z</dcterms:modified>
</cp:coreProperties>
</file>